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2D960" w14:textId="77777777" w:rsidR="00424815" w:rsidRDefault="00400C3C">
      <w:pPr>
        <w:pStyle w:val="Overskrift1"/>
      </w:pPr>
      <w:r>
        <w:t xml:space="preserve">Etiske retningslinjer i Ortomedic </w:t>
      </w:r>
    </w:p>
    <w:p w14:paraId="564A1FA6" w14:textId="77777777" w:rsidR="00424815" w:rsidRDefault="00424815">
      <w:pPr>
        <w:tabs>
          <w:tab w:val="left" w:pos="2268"/>
        </w:tabs>
        <w:ind w:left="2268" w:hanging="2268"/>
        <w:rPr>
          <w:b/>
        </w:rPr>
      </w:pPr>
    </w:p>
    <w:p w14:paraId="74AD1318" w14:textId="77777777" w:rsidR="00424815" w:rsidRDefault="00400C3C">
      <w:pPr>
        <w:pStyle w:val="Overskrift2"/>
        <w:rPr>
          <w:rFonts w:cstheme="majorHAnsi"/>
          <w:b/>
          <w:bCs/>
          <w:szCs w:val="24"/>
        </w:rPr>
      </w:pPr>
      <w:r>
        <w:rPr>
          <w:rFonts w:cstheme="majorHAnsi"/>
          <w:b/>
          <w:bCs/>
          <w:szCs w:val="24"/>
        </w:rPr>
        <w:t>Innledning</w:t>
      </w:r>
    </w:p>
    <w:p w14:paraId="2EC28039" w14:textId="77777777" w:rsidR="00424815" w:rsidRDefault="00400C3C">
      <w:pPr>
        <w:rPr>
          <w:rFonts w:asciiTheme="minorHAnsi" w:hAnsiTheme="minorHAnsi" w:cstheme="minorHAnsi"/>
          <w:szCs w:val="22"/>
        </w:rPr>
      </w:pPr>
      <w:r>
        <w:rPr>
          <w:rFonts w:asciiTheme="minorHAnsi" w:hAnsiTheme="minorHAnsi" w:cstheme="minorHAnsi"/>
          <w:szCs w:val="22"/>
        </w:rPr>
        <w:t xml:space="preserve">Ortomedic sine etiske retningslinjer skal bidra til bevisstgjøring av medarbeidere, styremedlemmer og alle som representerer Ortomedic AS. De etiske retningslinjene skal gi veiledning og støtte til medarbeiderne, sikre at arbeidet blir utført med integritet og bidra til at Ortomedic AS fortsetter å være en anerkjent og respektert aktør innen aktuelle forretningsområder. </w:t>
      </w:r>
    </w:p>
    <w:p w14:paraId="76BDD1F6" w14:textId="77777777" w:rsidR="00424815" w:rsidRDefault="00400C3C">
      <w:pPr>
        <w:shd w:val="clear" w:color="auto" w:fill="FEFEFE"/>
        <w:spacing w:before="100" w:beforeAutospacing="1" w:after="100" w:afterAutospacing="1"/>
        <w:rPr>
          <w:rFonts w:asciiTheme="minorHAnsi" w:eastAsia="Times New Roman" w:hAnsiTheme="minorHAnsi" w:cstheme="minorHAnsi"/>
          <w:color w:val="auto"/>
          <w:szCs w:val="22"/>
          <w:lang w:eastAsia="nb-NO"/>
        </w:rPr>
      </w:pPr>
      <w:r>
        <w:rPr>
          <w:rFonts w:asciiTheme="minorHAnsi" w:eastAsia="Times New Roman" w:hAnsiTheme="minorHAnsi" w:cstheme="minorHAnsi"/>
          <w:color w:val="auto"/>
          <w:szCs w:val="22"/>
          <w:lang w:eastAsia="nb-NO"/>
        </w:rPr>
        <w:t>Ved usikkerhet eller uklarheter om etiske spørsmål, oppfordres ansatte til å kontakte sin nærm</w:t>
      </w:r>
      <w:r>
        <w:rPr>
          <w:rFonts w:asciiTheme="minorHAnsi" w:eastAsia="Times New Roman" w:hAnsiTheme="minorHAnsi" w:cstheme="minorHAnsi"/>
          <w:color w:val="auto"/>
          <w:szCs w:val="22"/>
          <w:lang w:eastAsia="nb-NO"/>
        </w:rPr>
        <w:softHyphen/>
        <w:t>este leder. Lederen skal støtte sine ansatte i håndteringen av etiske dilemmaer.</w:t>
      </w:r>
    </w:p>
    <w:p w14:paraId="6B2CC09A" w14:textId="77777777" w:rsidR="00424815" w:rsidRDefault="00400C3C">
      <w:pPr>
        <w:shd w:val="clear" w:color="auto" w:fill="FEFEFE"/>
        <w:spacing w:before="100" w:beforeAutospacing="1" w:after="100" w:afterAutospacing="1"/>
        <w:rPr>
          <w:rFonts w:asciiTheme="minorHAnsi" w:eastAsia="Times New Roman" w:hAnsiTheme="minorHAnsi" w:cstheme="minorHAnsi"/>
          <w:color w:val="auto"/>
          <w:szCs w:val="22"/>
          <w:lang w:eastAsia="nb-NO"/>
        </w:rPr>
      </w:pPr>
      <w:r>
        <w:rPr>
          <w:rFonts w:asciiTheme="minorHAnsi" w:eastAsia="Times New Roman" w:hAnsiTheme="minorHAnsi" w:cstheme="minorHAnsi"/>
          <w:color w:val="auto"/>
          <w:szCs w:val="22"/>
          <w:lang w:eastAsia="nb-NO"/>
        </w:rPr>
        <w:t xml:space="preserve">Alle ansatte er ansvarlige for å sikre at de kjenner og utfører sine oppgaver i tråd med </w:t>
      </w:r>
      <w:proofErr w:type="spellStart"/>
      <w:r>
        <w:rPr>
          <w:rFonts w:asciiTheme="minorHAnsi" w:eastAsia="Times New Roman" w:hAnsiTheme="minorHAnsi" w:cstheme="minorHAnsi"/>
          <w:color w:val="auto"/>
          <w:szCs w:val="22"/>
          <w:lang w:eastAsia="nb-NO"/>
        </w:rPr>
        <w:t>Ortomedics</w:t>
      </w:r>
      <w:proofErr w:type="spellEnd"/>
      <w:r>
        <w:rPr>
          <w:rFonts w:asciiTheme="minorHAnsi" w:eastAsia="Times New Roman" w:hAnsiTheme="minorHAnsi" w:cstheme="minorHAnsi"/>
          <w:color w:val="auto"/>
          <w:szCs w:val="22"/>
          <w:lang w:eastAsia="nb-NO"/>
        </w:rPr>
        <w:t xml:space="preserve"> etiske retningslinjer, styrende dokumenter og gjeldene lover og regler.</w:t>
      </w:r>
    </w:p>
    <w:p w14:paraId="2EE5C610" w14:textId="77777777" w:rsidR="00424815" w:rsidRDefault="00400C3C">
      <w:pPr>
        <w:rPr>
          <w:rFonts w:asciiTheme="minorHAnsi" w:hAnsiTheme="minorHAnsi" w:cstheme="minorHAnsi"/>
          <w:szCs w:val="22"/>
        </w:rPr>
      </w:pPr>
      <w:r>
        <w:rPr>
          <w:rFonts w:asciiTheme="minorHAnsi" w:hAnsiTheme="minorHAnsi" w:cstheme="minorHAnsi"/>
          <w:szCs w:val="22"/>
        </w:rPr>
        <w:t xml:space="preserve">Ortomedic har en egen </w:t>
      </w:r>
      <w:proofErr w:type="spellStart"/>
      <w:r>
        <w:rPr>
          <w:rFonts w:asciiTheme="minorHAnsi" w:hAnsiTheme="minorHAnsi" w:cstheme="minorHAnsi"/>
          <w:szCs w:val="22"/>
        </w:rPr>
        <w:t>Supplier</w:t>
      </w:r>
      <w:proofErr w:type="spellEnd"/>
      <w:r>
        <w:rPr>
          <w:rFonts w:asciiTheme="minorHAnsi" w:hAnsiTheme="minorHAnsi" w:cstheme="minorHAnsi"/>
          <w:szCs w:val="22"/>
        </w:rPr>
        <w:t xml:space="preserve"> Code </w:t>
      </w:r>
      <w:proofErr w:type="spellStart"/>
      <w:r>
        <w:rPr>
          <w:rFonts w:asciiTheme="minorHAnsi" w:hAnsiTheme="minorHAnsi" w:cstheme="minorHAnsi"/>
          <w:szCs w:val="22"/>
        </w:rPr>
        <w:t>of</w:t>
      </w:r>
      <w:proofErr w:type="spellEnd"/>
      <w:r>
        <w:rPr>
          <w:rFonts w:asciiTheme="minorHAnsi" w:hAnsiTheme="minorHAnsi" w:cstheme="minorHAnsi"/>
          <w:szCs w:val="22"/>
        </w:rPr>
        <w:t xml:space="preserve"> </w:t>
      </w:r>
      <w:proofErr w:type="spellStart"/>
      <w:r>
        <w:rPr>
          <w:rFonts w:asciiTheme="minorHAnsi" w:hAnsiTheme="minorHAnsi" w:cstheme="minorHAnsi"/>
          <w:szCs w:val="22"/>
        </w:rPr>
        <w:t>Conduct</w:t>
      </w:r>
      <w:proofErr w:type="spellEnd"/>
      <w:r>
        <w:rPr>
          <w:rFonts w:asciiTheme="minorHAnsi" w:hAnsiTheme="minorHAnsi" w:cstheme="minorHAnsi"/>
          <w:szCs w:val="22"/>
        </w:rPr>
        <w:t xml:space="preserve"> </w:t>
      </w:r>
      <w:r>
        <w:rPr>
          <w:rFonts w:asciiTheme="minorHAnsi" w:hAnsiTheme="minorHAnsi" w:cstheme="minorHAnsi"/>
          <w:bCs/>
          <w:noProof/>
        </w:rPr>
        <w:t>(</w:t>
      </w:r>
      <w:proofErr w:type="spellStart"/>
      <w:r>
        <w:rPr>
          <w:rFonts w:asciiTheme="minorHAnsi" w:hAnsiTheme="minorHAnsi" w:cstheme="minorHAnsi"/>
          <w:color w:val="auto"/>
          <w:szCs w:val="22"/>
        </w:rPr>
        <w:t>Dok</w:t>
      </w:r>
      <w:proofErr w:type="spellEnd"/>
      <w:r>
        <w:rPr>
          <w:rFonts w:asciiTheme="minorHAnsi" w:hAnsiTheme="minorHAnsi" w:cstheme="minorHAnsi"/>
          <w:color w:val="auto"/>
          <w:szCs w:val="22"/>
        </w:rPr>
        <w:t xml:space="preserve"> ID 22310) </w:t>
      </w:r>
      <w:r>
        <w:rPr>
          <w:rFonts w:asciiTheme="minorHAnsi" w:hAnsiTheme="minorHAnsi" w:cstheme="minorHAnsi"/>
          <w:szCs w:val="22"/>
        </w:rPr>
        <w:t>som vi krever at våre leverandører overholder.</w:t>
      </w:r>
    </w:p>
    <w:p w14:paraId="3FEC1FDD" w14:textId="77777777" w:rsidR="00424815" w:rsidRDefault="00424815">
      <w:pPr>
        <w:rPr>
          <w:rFonts w:asciiTheme="minorHAnsi" w:hAnsiTheme="minorHAnsi" w:cstheme="minorHAnsi"/>
          <w:szCs w:val="22"/>
        </w:rPr>
      </w:pPr>
    </w:p>
    <w:p w14:paraId="608F4922" w14:textId="77777777" w:rsidR="00424815" w:rsidRDefault="00400C3C">
      <w:pPr>
        <w:rPr>
          <w:rFonts w:asciiTheme="majorHAnsi" w:hAnsiTheme="majorHAnsi" w:cstheme="majorHAnsi"/>
          <w:b/>
          <w:bCs/>
          <w:color w:val="auto"/>
          <w:sz w:val="24"/>
          <w:shd w:val="clear" w:color="auto" w:fill="FEFEFE"/>
        </w:rPr>
      </w:pPr>
      <w:r>
        <w:rPr>
          <w:rFonts w:asciiTheme="majorHAnsi" w:hAnsiTheme="majorHAnsi" w:cstheme="majorHAnsi"/>
          <w:b/>
          <w:bCs/>
          <w:color w:val="auto"/>
          <w:sz w:val="24"/>
          <w:shd w:val="clear" w:color="auto" w:fill="FEFEFE"/>
        </w:rPr>
        <w:t>Krav til egen virksomhet og egne ansatte</w:t>
      </w:r>
    </w:p>
    <w:p w14:paraId="73F5941C" w14:textId="77777777" w:rsidR="00424815" w:rsidRDefault="00424815">
      <w:pPr>
        <w:rPr>
          <w:rFonts w:asciiTheme="minorHAnsi" w:hAnsiTheme="minorHAnsi" w:cstheme="minorHAnsi"/>
          <w:b/>
          <w:bCs/>
          <w:color w:val="auto"/>
          <w:szCs w:val="22"/>
        </w:rPr>
      </w:pPr>
    </w:p>
    <w:p w14:paraId="2F3FF28E" w14:textId="77777777" w:rsidR="00424815" w:rsidRDefault="00400C3C">
      <w:pPr>
        <w:rPr>
          <w:rFonts w:asciiTheme="minorHAnsi" w:hAnsiTheme="minorHAnsi" w:cstheme="minorHAnsi"/>
          <w:b/>
          <w:bCs/>
          <w:color w:val="auto"/>
          <w:szCs w:val="22"/>
        </w:rPr>
      </w:pPr>
      <w:r>
        <w:rPr>
          <w:rFonts w:asciiTheme="minorHAnsi" w:hAnsiTheme="minorHAnsi" w:cstheme="minorHAnsi"/>
          <w:b/>
          <w:bCs/>
          <w:color w:val="auto"/>
          <w:szCs w:val="22"/>
        </w:rPr>
        <w:t>Forretningsadferd</w:t>
      </w:r>
    </w:p>
    <w:p w14:paraId="4348F925" w14:textId="77777777" w:rsidR="00424815" w:rsidRDefault="00424815">
      <w:pPr>
        <w:rPr>
          <w:rFonts w:asciiTheme="minorHAnsi" w:hAnsiTheme="minorHAnsi" w:cstheme="minorHAnsi"/>
          <w:color w:val="auto"/>
          <w:szCs w:val="22"/>
        </w:rPr>
      </w:pPr>
    </w:p>
    <w:p w14:paraId="618AC5D3" w14:textId="77777777" w:rsidR="00424815" w:rsidRDefault="00400C3C">
      <w:pPr>
        <w:rPr>
          <w:rFonts w:asciiTheme="minorHAnsi" w:hAnsiTheme="minorHAnsi" w:cstheme="minorHAnsi"/>
          <w:color w:val="auto"/>
          <w:szCs w:val="22"/>
        </w:rPr>
      </w:pPr>
      <w:r>
        <w:rPr>
          <w:rFonts w:asciiTheme="minorHAnsi" w:hAnsiTheme="minorHAnsi" w:cstheme="minorHAnsi"/>
          <w:color w:val="auto"/>
          <w:szCs w:val="22"/>
          <w:shd w:val="clear" w:color="auto" w:fill="FEFEFE"/>
        </w:rPr>
        <w:t>Vi etterlever høye forretningsmessige etiske standarder og konkurrerer innenfor konkurransereglene fastsatt i markedene vi opererer i. Dette gjelder både overfor konkurrenter, leverandører og kunder.</w:t>
      </w:r>
    </w:p>
    <w:p w14:paraId="23D41123" w14:textId="77777777" w:rsidR="00424815" w:rsidRDefault="00424815">
      <w:pPr>
        <w:rPr>
          <w:rFonts w:asciiTheme="minorHAnsi" w:hAnsiTheme="minorHAnsi" w:cstheme="minorHAnsi"/>
          <w:b/>
          <w:bCs/>
          <w:color w:val="auto"/>
          <w:szCs w:val="22"/>
        </w:rPr>
      </w:pPr>
    </w:p>
    <w:p w14:paraId="19A22B42" w14:textId="77777777" w:rsidR="00424815" w:rsidRDefault="00400C3C">
      <w:pPr>
        <w:rPr>
          <w:rFonts w:asciiTheme="minorHAnsi" w:hAnsiTheme="minorHAnsi" w:cstheme="minorHAnsi"/>
          <w:szCs w:val="22"/>
        </w:rPr>
      </w:pPr>
      <w:r>
        <w:rPr>
          <w:rFonts w:asciiTheme="minorHAnsi" w:hAnsiTheme="minorHAnsi" w:cstheme="minorHAnsi"/>
          <w:color w:val="auto"/>
          <w:szCs w:val="22"/>
          <w:shd w:val="clear" w:color="auto" w:fill="FEFEFE"/>
        </w:rPr>
        <w:t xml:space="preserve">Ortomedic aksepterer ikke og motarbeider alle former for korrupsjon. </w:t>
      </w:r>
      <w:r>
        <w:rPr>
          <w:rFonts w:asciiTheme="minorHAnsi" w:hAnsiTheme="minorHAnsi" w:cstheme="minorHAnsi"/>
          <w:szCs w:val="22"/>
        </w:rPr>
        <w:t xml:space="preserve">Ortomedic, inkludert alle ansatte, skal aldri tilby eller motta ulovlige eller urettmessige pengegaver eller andre godtgjørelser for å oppnå forretningsmessige eller private fordeler for egen del eller fordeler for kunder, agenter eller leverandører. Samhandling og interaksjon med helsepersonell og offentlige ansatte er ytterligere regulert i bedriftens HCC (Health Care </w:t>
      </w:r>
      <w:proofErr w:type="spellStart"/>
      <w:r>
        <w:rPr>
          <w:rFonts w:asciiTheme="minorHAnsi" w:hAnsiTheme="minorHAnsi" w:cstheme="minorHAnsi"/>
          <w:szCs w:val="22"/>
        </w:rPr>
        <w:t>Compliance</w:t>
      </w:r>
      <w:proofErr w:type="spellEnd"/>
      <w:r>
        <w:rPr>
          <w:rFonts w:asciiTheme="minorHAnsi" w:hAnsiTheme="minorHAnsi" w:cstheme="minorHAnsi"/>
          <w:szCs w:val="22"/>
        </w:rPr>
        <w:t>)-håndbok (</w:t>
      </w:r>
      <w:proofErr w:type="spellStart"/>
      <w:r>
        <w:rPr>
          <w:rFonts w:asciiTheme="minorHAnsi" w:hAnsiTheme="minorHAnsi" w:cstheme="minorHAnsi"/>
          <w:szCs w:val="22"/>
        </w:rPr>
        <w:t>Dok</w:t>
      </w:r>
      <w:proofErr w:type="spellEnd"/>
      <w:r>
        <w:rPr>
          <w:rFonts w:asciiTheme="minorHAnsi" w:hAnsiTheme="minorHAnsi" w:cstheme="minorHAnsi"/>
          <w:szCs w:val="22"/>
        </w:rPr>
        <w:t xml:space="preserve"> ID 17081).</w:t>
      </w:r>
    </w:p>
    <w:p w14:paraId="7D6237A6" w14:textId="77777777" w:rsidR="00424815" w:rsidRDefault="00424815">
      <w:pPr>
        <w:rPr>
          <w:rFonts w:asciiTheme="minorHAnsi" w:hAnsiTheme="minorHAnsi" w:cstheme="minorHAnsi"/>
          <w:szCs w:val="22"/>
        </w:rPr>
      </w:pPr>
    </w:p>
    <w:p w14:paraId="3BFDCFBE" w14:textId="77777777" w:rsidR="00424815" w:rsidRDefault="00400C3C">
      <w:pPr>
        <w:rPr>
          <w:rFonts w:asciiTheme="minorHAnsi" w:hAnsiTheme="minorHAnsi" w:cstheme="minorHAnsi"/>
          <w:color w:val="242424"/>
          <w:szCs w:val="22"/>
        </w:rPr>
      </w:pPr>
      <w:r>
        <w:rPr>
          <w:rFonts w:asciiTheme="minorHAnsi" w:hAnsiTheme="minorHAnsi" w:cstheme="minorHAnsi"/>
          <w:color w:val="auto"/>
          <w:szCs w:val="22"/>
          <w:shd w:val="clear" w:color="auto" w:fill="FEFEFE"/>
        </w:rPr>
        <w:t xml:space="preserve">Vi er forpliktet til åpenhet, etterprøvbarhet og nøyaktighet i alt vi foretar oss, og vi overholder vår taushetsplikt. </w:t>
      </w:r>
      <w:r>
        <w:rPr>
          <w:rFonts w:asciiTheme="minorHAnsi" w:hAnsiTheme="minorHAnsi" w:cstheme="minorHAnsi"/>
          <w:color w:val="242424"/>
          <w:szCs w:val="22"/>
        </w:rPr>
        <w:t xml:space="preserve">Vi må aldri offentliggjøre konfidensiell informasjon til noen utenfor selskapet, hvis ikke slik offentliggjøring er </w:t>
      </w:r>
      <w:proofErr w:type="gramStart"/>
      <w:r>
        <w:rPr>
          <w:rFonts w:asciiTheme="minorHAnsi" w:hAnsiTheme="minorHAnsi" w:cstheme="minorHAnsi"/>
          <w:color w:val="242424"/>
          <w:szCs w:val="22"/>
        </w:rPr>
        <w:t>påkrevd</w:t>
      </w:r>
      <w:proofErr w:type="gramEnd"/>
      <w:r>
        <w:rPr>
          <w:rFonts w:asciiTheme="minorHAnsi" w:hAnsiTheme="minorHAnsi" w:cstheme="minorHAnsi"/>
          <w:color w:val="242424"/>
          <w:szCs w:val="22"/>
        </w:rPr>
        <w:t xml:space="preserve"> ved lov. Konfidensiell informasjon er informasjon som ikke er, eller ikke skal være, kjent for offentligheten. For eksempel kan slik informasjon omfatte forretningsplaner, budsjetter, salgsprogrammer og kundeoppføringer. Pasientopplysninger som ansatte får kjennskap til gjennom jobben blir også omfattet av dette, og reguleres ytterligere i egne retningslinjer (</w:t>
      </w:r>
      <w:proofErr w:type="spellStart"/>
      <w:r>
        <w:rPr>
          <w:rFonts w:asciiTheme="minorHAnsi" w:hAnsiTheme="minorHAnsi" w:cstheme="minorHAnsi"/>
          <w:color w:val="242424"/>
          <w:szCs w:val="22"/>
        </w:rPr>
        <w:t>Dok</w:t>
      </w:r>
      <w:proofErr w:type="spellEnd"/>
      <w:r>
        <w:rPr>
          <w:rFonts w:asciiTheme="minorHAnsi" w:hAnsiTheme="minorHAnsi" w:cstheme="minorHAnsi"/>
          <w:color w:val="242424"/>
          <w:szCs w:val="22"/>
        </w:rPr>
        <w:t xml:space="preserve"> ID 22266). </w:t>
      </w:r>
    </w:p>
    <w:p w14:paraId="1317905B" w14:textId="77777777" w:rsidR="00424815" w:rsidRDefault="00424815">
      <w:pPr>
        <w:rPr>
          <w:rFonts w:asciiTheme="minorHAnsi" w:hAnsiTheme="minorHAnsi" w:cstheme="minorHAnsi"/>
          <w:color w:val="242424"/>
          <w:szCs w:val="22"/>
        </w:rPr>
      </w:pPr>
    </w:p>
    <w:p w14:paraId="0A09AEDB" w14:textId="77777777" w:rsidR="00424815" w:rsidRDefault="00400C3C">
      <w:pPr>
        <w:rPr>
          <w:rFonts w:asciiTheme="minorHAnsi" w:hAnsiTheme="minorHAnsi" w:cstheme="minorHAnsi"/>
          <w:color w:val="auto"/>
          <w:szCs w:val="22"/>
        </w:rPr>
      </w:pPr>
      <w:r>
        <w:rPr>
          <w:rFonts w:asciiTheme="minorHAnsi" w:hAnsiTheme="minorHAnsi" w:cstheme="minorHAnsi"/>
          <w:color w:val="auto"/>
          <w:szCs w:val="22"/>
          <w:shd w:val="clear" w:color="auto" w:fill="FEFEFE"/>
        </w:rPr>
        <w:t>Alle regnskapsopplysninger må være korrekte, registrerte og bokført i tråd med gjeldende lover og regler. Vi tilstreber i alle sammenhenger å gi informasjon til, og kommunisere med våre interes</w:t>
      </w:r>
      <w:r>
        <w:rPr>
          <w:rFonts w:asciiTheme="minorHAnsi" w:hAnsiTheme="minorHAnsi" w:cstheme="minorHAnsi"/>
          <w:color w:val="auto"/>
          <w:szCs w:val="22"/>
          <w:shd w:val="clear" w:color="auto" w:fill="FEFEFE"/>
        </w:rPr>
        <w:softHyphen/>
        <w:t>senter på en åpen, korrekt og tilpasset måte.</w:t>
      </w:r>
    </w:p>
    <w:p w14:paraId="3085B916" w14:textId="77777777" w:rsidR="00424815" w:rsidRDefault="00424815">
      <w:pPr>
        <w:rPr>
          <w:rFonts w:asciiTheme="minorHAnsi" w:hAnsiTheme="minorHAnsi" w:cstheme="minorHAnsi"/>
          <w:szCs w:val="22"/>
        </w:rPr>
      </w:pPr>
    </w:p>
    <w:p w14:paraId="151A5D4F" w14:textId="77777777" w:rsidR="00424815" w:rsidRDefault="00400C3C">
      <w:pPr>
        <w:rPr>
          <w:rFonts w:asciiTheme="minorHAnsi" w:hAnsiTheme="minorHAnsi" w:cstheme="minorHAnsi"/>
          <w:color w:val="auto"/>
          <w:szCs w:val="22"/>
          <w:shd w:val="clear" w:color="auto" w:fill="FEFEFE"/>
        </w:rPr>
      </w:pPr>
      <w:r>
        <w:rPr>
          <w:rFonts w:asciiTheme="minorHAnsi" w:hAnsiTheme="minorHAnsi" w:cstheme="minorHAnsi"/>
          <w:color w:val="auto"/>
          <w:szCs w:val="22"/>
          <w:shd w:val="clear" w:color="auto" w:fill="FEFEFE"/>
        </w:rPr>
        <w:t>Ortomedic overholder gjeldende regler for håndtering av in</w:t>
      </w:r>
      <w:r>
        <w:rPr>
          <w:rFonts w:asciiTheme="minorHAnsi" w:hAnsiTheme="minorHAnsi" w:cstheme="minorHAnsi"/>
          <w:color w:val="auto"/>
          <w:szCs w:val="22"/>
          <w:shd w:val="clear" w:color="auto" w:fill="FEFEFE"/>
        </w:rPr>
        <w:softHyphen/>
        <w:t>formasjon og personopplysninger. </w:t>
      </w:r>
      <w:r>
        <w:rPr>
          <w:rFonts w:asciiTheme="minorHAnsi" w:hAnsiTheme="minorHAnsi" w:cstheme="minorHAnsi"/>
          <w:color w:val="242424"/>
          <w:szCs w:val="22"/>
        </w:rPr>
        <w:t>Vi er klar over hvor viktige personopplysningene som kunder, ansatte og andre betror oss er, og vi må alltid respektere ethvert menneskes personvern og at personopplysningene er konfidensielle. Derfor behandler vi personopplysningene med ærlighet, integritet og alltid i samsvar med gjeldende lover. </w:t>
      </w:r>
    </w:p>
    <w:p w14:paraId="2F7A4AC9" w14:textId="77777777" w:rsidR="00424815" w:rsidRDefault="00424815">
      <w:pPr>
        <w:rPr>
          <w:rFonts w:asciiTheme="minorHAnsi" w:hAnsiTheme="minorHAnsi" w:cstheme="minorHAnsi"/>
          <w:color w:val="auto"/>
          <w:szCs w:val="22"/>
        </w:rPr>
      </w:pPr>
    </w:p>
    <w:p w14:paraId="0193C582" w14:textId="77777777" w:rsidR="00424815" w:rsidRDefault="00424815"/>
    <w:p w14:paraId="1D0CC074" w14:textId="77777777" w:rsidR="00424815" w:rsidRDefault="00424815"/>
    <w:p w14:paraId="0D3FECC6" w14:textId="77777777" w:rsidR="00424815" w:rsidRDefault="00424815"/>
    <w:p w14:paraId="686B239C" w14:textId="77777777" w:rsidR="00424815" w:rsidRDefault="00424815">
      <w:pPr>
        <w:rPr>
          <w:rFonts w:asciiTheme="minorHAnsi" w:hAnsiTheme="minorHAnsi" w:cstheme="minorHAnsi"/>
          <w:szCs w:val="22"/>
        </w:rPr>
      </w:pPr>
    </w:p>
    <w:p w14:paraId="7141F84A" w14:textId="77777777" w:rsidR="00424815" w:rsidRDefault="00400C3C">
      <w:pPr>
        <w:rPr>
          <w:rFonts w:asciiTheme="minorHAnsi" w:hAnsiTheme="minorHAnsi" w:cstheme="minorHAnsi"/>
          <w:b/>
          <w:bCs/>
          <w:szCs w:val="22"/>
        </w:rPr>
      </w:pPr>
      <w:r>
        <w:rPr>
          <w:rFonts w:asciiTheme="minorHAnsi" w:hAnsiTheme="minorHAnsi" w:cstheme="minorHAnsi"/>
          <w:b/>
          <w:bCs/>
          <w:szCs w:val="22"/>
        </w:rPr>
        <w:t>Arbeidsmiljø og personlig adferd</w:t>
      </w:r>
    </w:p>
    <w:p w14:paraId="0ADF2486" w14:textId="77777777" w:rsidR="00424815" w:rsidRDefault="00424815">
      <w:pPr>
        <w:rPr>
          <w:rFonts w:asciiTheme="minorHAnsi" w:hAnsiTheme="minorHAnsi" w:cstheme="minorHAnsi"/>
          <w:color w:val="auto"/>
          <w:szCs w:val="22"/>
          <w:shd w:val="clear" w:color="auto" w:fill="FEFEFE"/>
        </w:rPr>
      </w:pPr>
    </w:p>
    <w:p w14:paraId="2D88E30D" w14:textId="77777777" w:rsidR="00424815" w:rsidRDefault="00400C3C">
      <w:pPr>
        <w:rPr>
          <w:rFonts w:asciiTheme="minorHAnsi" w:hAnsiTheme="minorHAnsi" w:cstheme="minorHAnsi"/>
          <w:color w:val="auto"/>
          <w:szCs w:val="22"/>
          <w:shd w:val="clear" w:color="auto" w:fill="FEFEFE"/>
        </w:rPr>
      </w:pPr>
      <w:r>
        <w:rPr>
          <w:rFonts w:asciiTheme="minorHAnsi" w:hAnsiTheme="minorHAnsi" w:cstheme="minorHAnsi"/>
          <w:color w:val="auto"/>
          <w:szCs w:val="22"/>
          <w:shd w:val="clear" w:color="auto" w:fill="FEFEFE"/>
        </w:rPr>
        <w:t xml:space="preserve">Ortomedic jobber aktivt for å skape et godt arbeidsmiljø preget av åpenhet, respekt, likeverd og mangfold. Vi aksepterer ingen former for trakassering, mobbing eller diskriminering av ansatte, samarbeidspartnere eller andre som direkte eller indirekte er involvert i </w:t>
      </w:r>
      <w:proofErr w:type="spellStart"/>
      <w:r>
        <w:rPr>
          <w:rFonts w:asciiTheme="minorHAnsi" w:hAnsiTheme="minorHAnsi" w:cstheme="minorHAnsi"/>
          <w:color w:val="auto"/>
          <w:szCs w:val="22"/>
          <w:shd w:val="clear" w:color="auto" w:fill="FEFEFE"/>
        </w:rPr>
        <w:t>Ortomedics</w:t>
      </w:r>
      <w:proofErr w:type="spellEnd"/>
      <w:r>
        <w:rPr>
          <w:rFonts w:asciiTheme="minorHAnsi" w:hAnsiTheme="minorHAnsi" w:cstheme="minorHAnsi"/>
          <w:color w:val="auto"/>
          <w:szCs w:val="22"/>
          <w:shd w:val="clear" w:color="auto" w:fill="FEFEFE"/>
        </w:rPr>
        <w:t xml:space="preserve"> virksomhet. Vi tilrettelegger for kontinuerlig kompetanseutvikling og muligheter for faglig og per</w:t>
      </w:r>
      <w:r>
        <w:rPr>
          <w:rFonts w:asciiTheme="minorHAnsi" w:hAnsiTheme="minorHAnsi" w:cstheme="minorHAnsi"/>
          <w:color w:val="auto"/>
          <w:szCs w:val="22"/>
          <w:shd w:val="clear" w:color="auto" w:fill="FEFEFE"/>
        </w:rPr>
        <w:softHyphen/>
        <w:t>sonlig utvikling, uavhengig av kjønn, etnisk bakgrunn, politisk oppfatning, seksuell orientering eller religion. Rekrutterings- og forfremmelser skal være basert på like vilkår og rettferdig konkurranse.</w:t>
      </w:r>
    </w:p>
    <w:p w14:paraId="777B304D" w14:textId="77777777" w:rsidR="00424815" w:rsidRDefault="00424815">
      <w:pPr>
        <w:rPr>
          <w:rFonts w:asciiTheme="minorHAnsi" w:hAnsiTheme="minorHAnsi" w:cstheme="minorHAnsi"/>
          <w:color w:val="auto"/>
          <w:szCs w:val="22"/>
        </w:rPr>
      </w:pPr>
    </w:p>
    <w:p w14:paraId="4BF8FE38" w14:textId="77777777" w:rsidR="00424815" w:rsidRDefault="00400C3C">
      <w:pPr>
        <w:rPr>
          <w:rFonts w:asciiTheme="minorHAnsi" w:hAnsiTheme="minorHAnsi" w:cstheme="minorHAnsi"/>
          <w:color w:val="auto"/>
          <w:szCs w:val="22"/>
          <w:shd w:val="clear" w:color="auto" w:fill="FEFEFE"/>
        </w:rPr>
      </w:pPr>
      <w:r>
        <w:rPr>
          <w:rFonts w:asciiTheme="minorHAnsi" w:hAnsiTheme="minorHAnsi" w:cstheme="minorHAnsi"/>
          <w:color w:val="auto"/>
          <w:szCs w:val="22"/>
          <w:shd w:val="clear" w:color="auto" w:fill="FEFEFE"/>
        </w:rPr>
        <w:t>Ortomedic jobber forebyggende for å forhindre uønsk</w:t>
      </w:r>
      <w:r>
        <w:rPr>
          <w:rFonts w:asciiTheme="minorHAnsi" w:hAnsiTheme="minorHAnsi" w:cstheme="minorHAnsi"/>
          <w:color w:val="auto"/>
          <w:szCs w:val="22"/>
          <w:shd w:val="clear" w:color="auto" w:fill="FEFEFE"/>
        </w:rPr>
        <w:softHyphen/>
        <w:t xml:space="preserve">ede hendelser. Ansatte skal i henhold til interne prosedyrer rapportere om alle hendelser som kan true helse, miljø eller sikkerhet. </w:t>
      </w:r>
    </w:p>
    <w:p w14:paraId="2A3D9B1D" w14:textId="77777777" w:rsidR="00424815" w:rsidRDefault="00424815">
      <w:pPr>
        <w:rPr>
          <w:rFonts w:asciiTheme="minorHAnsi" w:hAnsiTheme="minorHAnsi" w:cstheme="minorHAnsi"/>
          <w:color w:val="auto"/>
          <w:szCs w:val="22"/>
          <w:shd w:val="clear" w:color="auto" w:fill="FEFEFE"/>
        </w:rPr>
      </w:pPr>
    </w:p>
    <w:p w14:paraId="1874692D" w14:textId="77777777" w:rsidR="00424815" w:rsidRDefault="00400C3C">
      <w:pPr>
        <w:rPr>
          <w:rFonts w:asciiTheme="minorHAnsi" w:hAnsiTheme="minorHAnsi" w:cstheme="minorHAnsi"/>
          <w:color w:val="auto"/>
          <w:szCs w:val="22"/>
          <w:shd w:val="clear" w:color="auto" w:fill="FEFEFE"/>
        </w:rPr>
      </w:pPr>
      <w:r>
        <w:rPr>
          <w:rFonts w:asciiTheme="minorHAnsi" w:hAnsiTheme="minorHAnsi" w:cstheme="minorHAnsi"/>
          <w:color w:val="auto"/>
          <w:szCs w:val="22"/>
          <w:shd w:val="clear" w:color="auto" w:fill="FEFEFE"/>
        </w:rPr>
        <w:t xml:space="preserve">Det er ikke lov å være påvirket av rusmidler, som alkohol og narkotika, når en utfører arbeid for Ortomedic. Ansatte skal ikke konsumere, eller oppfordre andre til å konsumere, alkohol og/eller ulovlige rusmidler, på en måte som eksponerer dem selv eller andre for helse- eller sikkerhetsrisikoer, eller som vil kunne ha en negativ påvirkning for dem selv eller </w:t>
      </w:r>
      <w:proofErr w:type="spellStart"/>
      <w:r>
        <w:rPr>
          <w:rFonts w:asciiTheme="minorHAnsi" w:hAnsiTheme="minorHAnsi" w:cstheme="minorHAnsi"/>
          <w:color w:val="auto"/>
          <w:szCs w:val="22"/>
          <w:shd w:val="clear" w:color="auto" w:fill="FEFEFE"/>
        </w:rPr>
        <w:t>Ortomedics</w:t>
      </w:r>
      <w:proofErr w:type="spellEnd"/>
      <w:r>
        <w:rPr>
          <w:rFonts w:asciiTheme="minorHAnsi" w:hAnsiTheme="minorHAnsi" w:cstheme="minorHAnsi"/>
          <w:color w:val="auto"/>
          <w:szCs w:val="22"/>
          <w:shd w:val="clear" w:color="auto" w:fill="FEFEFE"/>
        </w:rPr>
        <w:t xml:space="preserve"> omdømme.</w:t>
      </w:r>
    </w:p>
    <w:p w14:paraId="44F39B52" w14:textId="77777777" w:rsidR="00424815" w:rsidRDefault="00424815">
      <w:pPr>
        <w:rPr>
          <w:rFonts w:asciiTheme="minorHAnsi" w:hAnsiTheme="minorHAnsi" w:cstheme="minorHAnsi"/>
          <w:color w:val="auto"/>
          <w:szCs w:val="22"/>
          <w:shd w:val="clear" w:color="auto" w:fill="FEFEFE"/>
        </w:rPr>
      </w:pPr>
    </w:p>
    <w:p w14:paraId="509A6690" w14:textId="77777777" w:rsidR="00424815" w:rsidRDefault="00400C3C">
      <w:pPr>
        <w:rPr>
          <w:rFonts w:asciiTheme="minorHAnsi" w:hAnsiTheme="minorHAnsi" w:cstheme="minorHAnsi"/>
          <w:color w:val="auto"/>
          <w:szCs w:val="22"/>
          <w:shd w:val="clear" w:color="auto" w:fill="FEFEFE"/>
        </w:rPr>
      </w:pPr>
      <w:r>
        <w:rPr>
          <w:rFonts w:asciiTheme="minorHAnsi" w:hAnsiTheme="minorHAnsi" w:cstheme="minorHAnsi"/>
          <w:color w:val="auto"/>
          <w:szCs w:val="22"/>
          <w:shd w:val="clear" w:color="auto" w:fill="FEFEFE"/>
        </w:rPr>
        <w:t xml:space="preserve">Ansatte skal ha tillit til og vise respekt for andre. Alle kollegaer, samarbeidspartnere, kunder, konkurrenter og andre tredjeparter skal møtes med en positiv innstilling. </w:t>
      </w:r>
      <w:r>
        <w:rPr>
          <w:rFonts w:asciiTheme="minorHAnsi" w:eastAsia="Times New Roman" w:hAnsiTheme="minorHAnsi" w:cstheme="minorHAnsi"/>
          <w:color w:val="auto"/>
          <w:szCs w:val="22"/>
          <w:lang w:eastAsia="nb-NO"/>
        </w:rPr>
        <w:t>Ansatte skal bidra til godt samarbeid og teaminnsats, og ha profesjonell og tett kontakt med kunder og samarbeidspartnere.</w:t>
      </w:r>
    </w:p>
    <w:p w14:paraId="4E5D90FB" w14:textId="77777777" w:rsidR="00424815" w:rsidRDefault="00424815">
      <w:pPr>
        <w:rPr>
          <w:rFonts w:asciiTheme="minorHAnsi" w:eastAsia="Times New Roman" w:hAnsiTheme="minorHAnsi" w:cstheme="minorHAnsi"/>
          <w:color w:val="auto"/>
          <w:szCs w:val="22"/>
          <w:lang w:eastAsia="nb-NO"/>
        </w:rPr>
      </w:pPr>
    </w:p>
    <w:p w14:paraId="768FD1E2" w14:textId="77777777" w:rsidR="00424815" w:rsidRDefault="00400C3C">
      <w:pPr>
        <w:rPr>
          <w:rFonts w:asciiTheme="minorHAnsi" w:eastAsia="Times New Roman" w:hAnsiTheme="minorHAnsi" w:cstheme="minorHAnsi"/>
          <w:color w:val="auto"/>
          <w:szCs w:val="22"/>
          <w:lang w:eastAsia="nb-NO"/>
        </w:rPr>
      </w:pPr>
      <w:r>
        <w:rPr>
          <w:rFonts w:asciiTheme="minorHAnsi" w:eastAsia="Times New Roman" w:hAnsiTheme="minorHAnsi" w:cstheme="minorHAnsi"/>
          <w:color w:val="auto"/>
          <w:szCs w:val="22"/>
          <w:lang w:eastAsia="nb-NO"/>
        </w:rPr>
        <w:t>Som ansatt forventes du å:</w:t>
      </w:r>
    </w:p>
    <w:p w14:paraId="0673D01A" w14:textId="77777777" w:rsidR="00424815" w:rsidRDefault="00400C3C">
      <w:pPr>
        <w:pStyle w:val="Listeavsnitt"/>
        <w:numPr>
          <w:ilvl w:val="0"/>
          <w:numId w:val="18"/>
        </w:numPr>
        <w:rPr>
          <w:rFonts w:asciiTheme="minorHAnsi" w:eastAsia="Times New Roman" w:hAnsiTheme="minorHAnsi" w:cstheme="minorHAnsi"/>
          <w:color w:val="auto"/>
          <w:szCs w:val="22"/>
          <w:lang w:eastAsia="nb-NO"/>
        </w:rPr>
      </w:pPr>
      <w:r>
        <w:rPr>
          <w:rFonts w:asciiTheme="minorHAnsi" w:eastAsia="Times New Roman" w:hAnsiTheme="minorHAnsi" w:cstheme="minorHAnsi"/>
          <w:color w:val="auto"/>
          <w:szCs w:val="22"/>
          <w:lang w:eastAsia="nb-NO"/>
        </w:rPr>
        <w:t>proaktivt dele relevant informasjon og kunnskap med dine kollegaer</w:t>
      </w:r>
    </w:p>
    <w:p w14:paraId="240338CF" w14:textId="77777777" w:rsidR="00424815" w:rsidRDefault="00400C3C">
      <w:pPr>
        <w:pStyle w:val="Listeavsnitt"/>
        <w:numPr>
          <w:ilvl w:val="0"/>
          <w:numId w:val="18"/>
        </w:numPr>
        <w:rPr>
          <w:rFonts w:asciiTheme="minorHAnsi" w:eastAsia="Times New Roman" w:hAnsiTheme="minorHAnsi" w:cstheme="minorHAnsi"/>
          <w:color w:val="auto"/>
          <w:szCs w:val="22"/>
          <w:lang w:eastAsia="nb-NO"/>
        </w:rPr>
      </w:pPr>
      <w:r>
        <w:rPr>
          <w:rFonts w:asciiTheme="minorHAnsi" w:eastAsia="Times New Roman" w:hAnsiTheme="minorHAnsi" w:cstheme="minorHAnsi"/>
          <w:color w:val="auto"/>
          <w:szCs w:val="22"/>
          <w:lang w:eastAsia="nb-NO"/>
        </w:rPr>
        <w:t>proaktivt gi faglige råd og veiledning til dine kollegaer</w:t>
      </w:r>
    </w:p>
    <w:p w14:paraId="2AA71BFE" w14:textId="77777777" w:rsidR="00424815" w:rsidRDefault="00400C3C">
      <w:pPr>
        <w:pStyle w:val="Listeavsnitt"/>
        <w:numPr>
          <w:ilvl w:val="0"/>
          <w:numId w:val="18"/>
        </w:numPr>
        <w:rPr>
          <w:rFonts w:asciiTheme="minorHAnsi" w:eastAsia="Times New Roman" w:hAnsiTheme="minorHAnsi" w:cstheme="minorHAnsi"/>
          <w:color w:val="auto"/>
          <w:szCs w:val="22"/>
          <w:lang w:eastAsia="nb-NO"/>
        </w:rPr>
      </w:pPr>
      <w:r>
        <w:rPr>
          <w:rFonts w:asciiTheme="minorHAnsi" w:eastAsia="Times New Roman" w:hAnsiTheme="minorHAnsi" w:cstheme="minorHAnsi"/>
          <w:color w:val="auto"/>
          <w:szCs w:val="22"/>
          <w:lang w:eastAsia="nb-NO"/>
        </w:rPr>
        <w:t>involvere dine kollegaer i relevante prosesser og prosjekter</w:t>
      </w:r>
    </w:p>
    <w:p w14:paraId="67E99AFD" w14:textId="77777777" w:rsidR="00424815" w:rsidRDefault="00400C3C">
      <w:pPr>
        <w:pStyle w:val="Listeavsnitt"/>
        <w:numPr>
          <w:ilvl w:val="0"/>
          <w:numId w:val="18"/>
        </w:numPr>
        <w:shd w:val="clear" w:color="auto" w:fill="FEFEFE"/>
        <w:spacing w:before="100" w:beforeAutospacing="1" w:after="100" w:afterAutospacing="1"/>
        <w:rPr>
          <w:rFonts w:asciiTheme="minorHAnsi" w:eastAsia="Times New Roman" w:hAnsiTheme="minorHAnsi" w:cstheme="minorHAnsi"/>
          <w:color w:val="auto"/>
          <w:szCs w:val="22"/>
          <w:lang w:eastAsia="nb-NO"/>
        </w:rPr>
      </w:pPr>
      <w:r>
        <w:rPr>
          <w:rFonts w:asciiTheme="minorHAnsi" w:eastAsia="Times New Roman" w:hAnsiTheme="minorHAnsi" w:cstheme="minorHAnsi"/>
          <w:color w:val="auto"/>
          <w:szCs w:val="22"/>
          <w:lang w:eastAsia="nb-NO"/>
        </w:rPr>
        <w:t>samarbeide for å sikre at informasjon deles og bidra i gjensidig kvalitetssikring</w:t>
      </w:r>
    </w:p>
    <w:p w14:paraId="07EBD333" w14:textId="77777777" w:rsidR="00424815" w:rsidRDefault="00400C3C">
      <w:pPr>
        <w:pStyle w:val="Listeavsnitt"/>
        <w:numPr>
          <w:ilvl w:val="0"/>
          <w:numId w:val="18"/>
        </w:numPr>
        <w:shd w:val="clear" w:color="auto" w:fill="FEFEFE"/>
        <w:spacing w:before="100" w:beforeAutospacing="1" w:after="100" w:afterAutospacing="1"/>
        <w:rPr>
          <w:rFonts w:asciiTheme="minorHAnsi" w:eastAsia="Times New Roman" w:hAnsiTheme="minorHAnsi" w:cstheme="minorHAnsi"/>
          <w:color w:val="auto"/>
          <w:szCs w:val="22"/>
          <w:lang w:eastAsia="nb-NO"/>
        </w:rPr>
      </w:pPr>
      <w:r>
        <w:rPr>
          <w:rFonts w:asciiTheme="minorHAnsi" w:hAnsiTheme="minorHAnsi" w:cstheme="minorHAnsi"/>
          <w:color w:val="auto"/>
          <w:szCs w:val="22"/>
          <w:shd w:val="clear" w:color="auto" w:fill="FEFEFE"/>
        </w:rPr>
        <w:t xml:space="preserve">ta vare på og bruke </w:t>
      </w:r>
      <w:proofErr w:type="spellStart"/>
      <w:r>
        <w:rPr>
          <w:rFonts w:asciiTheme="minorHAnsi" w:hAnsiTheme="minorHAnsi" w:cstheme="minorHAnsi"/>
          <w:color w:val="auto"/>
          <w:szCs w:val="22"/>
          <w:shd w:val="clear" w:color="auto" w:fill="FEFEFE"/>
        </w:rPr>
        <w:t>Ortomedics</w:t>
      </w:r>
      <w:proofErr w:type="spellEnd"/>
      <w:r>
        <w:rPr>
          <w:rFonts w:asciiTheme="minorHAnsi" w:hAnsiTheme="minorHAnsi" w:cstheme="minorHAnsi"/>
          <w:color w:val="auto"/>
          <w:szCs w:val="22"/>
          <w:shd w:val="clear" w:color="auto" w:fill="FEFEFE"/>
        </w:rPr>
        <w:t xml:space="preserve"> eiendeler på en forsvarlig måte (</w:t>
      </w:r>
      <w:proofErr w:type="spellStart"/>
      <w:r>
        <w:rPr>
          <w:rFonts w:asciiTheme="minorHAnsi" w:hAnsiTheme="minorHAnsi" w:cstheme="minorHAnsi"/>
          <w:color w:val="auto"/>
          <w:szCs w:val="22"/>
          <w:shd w:val="clear" w:color="auto" w:fill="FEFEFE"/>
        </w:rPr>
        <w:t>Ortomedics</w:t>
      </w:r>
      <w:proofErr w:type="spellEnd"/>
      <w:r>
        <w:rPr>
          <w:rFonts w:asciiTheme="minorHAnsi" w:hAnsiTheme="minorHAnsi" w:cstheme="minorHAnsi"/>
          <w:color w:val="auto"/>
          <w:szCs w:val="22"/>
          <w:shd w:val="clear" w:color="auto" w:fill="FEFEFE"/>
        </w:rPr>
        <w:t xml:space="preserve"> eiendeler skal ikke brukes til personlig formål)</w:t>
      </w:r>
    </w:p>
    <w:p w14:paraId="7D120598" w14:textId="77777777" w:rsidR="00424815" w:rsidRDefault="00400C3C">
      <w:pPr>
        <w:pStyle w:val="Listeavsnitt"/>
        <w:numPr>
          <w:ilvl w:val="0"/>
          <w:numId w:val="18"/>
        </w:numPr>
        <w:shd w:val="clear" w:color="auto" w:fill="FEFEFE"/>
        <w:spacing w:before="100" w:beforeAutospacing="1" w:after="100" w:afterAutospacing="1"/>
        <w:rPr>
          <w:rFonts w:asciiTheme="minorHAnsi" w:eastAsia="Times New Roman" w:hAnsiTheme="minorHAnsi" w:cstheme="minorHAnsi"/>
          <w:color w:val="auto"/>
          <w:szCs w:val="22"/>
          <w:lang w:eastAsia="nb-NO"/>
        </w:rPr>
      </w:pPr>
      <w:r>
        <w:rPr>
          <w:rFonts w:asciiTheme="minorHAnsi" w:eastAsia="Times New Roman" w:hAnsiTheme="minorHAnsi" w:cstheme="minorHAnsi"/>
          <w:color w:val="auto"/>
          <w:szCs w:val="22"/>
          <w:lang w:eastAsia="nb-NO"/>
        </w:rPr>
        <w:t>være bevisst eget ansvar som bidragsyter til et godt arbeidsmiljø</w:t>
      </w:r>
    </w:p>
    <w:p w14:paraId="376D8FA8" w14:textId="77777777" w:rsidR="00424815" w:rsidRDefault="00400C3C">
      <w:pPr>
        <w:shd w:val="clear" w:color="auto" w:fill="FEFEFE"/>
        <w:spacing w:before="100" w:beforeAutospacing="1" w:after="100" w:afterAutospacing="1"/>
        <w:rPr>
          <w:rFonts w:asciiTheme="minorHAnsi" w:eastAsia="Times New Roman" w:hAnsiTheme="minorHAnsi" w:cstheme="minorHAnsi"/>
          <w:b/>
          <w:bCs/>
          <w:color w:val="auto"/>
          <w:szCs w:val="22"/>
          <w:lang w:eastAsia="nb-NO"/>
        </w:rPr>
      </w:pPr>
      <w:r>
        <w:rPr>
          <w:rFonts w:asciiTheme="minorHAnsi" w:eastAsia="Times New Roman" w:hAnsiTheme="minorHAnsi" w:cstheme="minorHAnsi"/>
          <w:b/>
          <w:bCs/>
          <w:color w:val="auto"/>
          <w:szCs w:val="22"/>
          <w:lang w:eastAsia="nb-NO"/>
        </w:rPr>
        <w:t>Bærekraft og menneskerettigheter</w:t>
      </w:r>
    </w:p>
    <w:p w14:paraId="012CE831" w14:textId="77777777" w:rsidR="00424815" w:rsidRDefault="00400C3C">
      <w:pPr>
        <w:spacing w:before="240"/>
        <w:rPr>
          <w:rFonts w:asciiTheme="minorHAnsi" w:eastAsia="Times New Roman" w:hAnsiTheme="minorHAnsi" w:cstheme="minorHAnsi"/>
          <w:color w:val="242424"/>
          <w:szCs w:val="22"/>
          <w:lang w:eastAsia="nb-NO"/>
        </w:rPr>
      </w:pPr>
      <w:r>
        <w:rPr>
          <w:rFonts w:asciiTheme="minorHAnsi" w:eastAsia="Times New Roman" w:hAnsiTheme="minorHAnsi" w:cstheme="minorHAnsi"/>
          <w:color w:val="242424"/>
          <w:szCs w:val="22"/>
          <w:lang w:eastAsia="nb-NO"/>
        </w:rPr>
        <w:t>Ortomedic har forpliktet seg til å utøve en ansvarlig forretningspraksis og bidra til å løse globale miljø- og bærekraftutfordringer. Vi utviser tilbørlig aktsomhet («due diligence») for å identifisere, forhindre og redusere risikoen for å bli involvert i brudd på menneskerettighetene eller miljølover i vår egen drift og i våre verdikjeder.</w:t>
      </w:r>
    </w:p>
    <w:p w14:paraId="32D45035" w14:textId="77777777" w:rsidR="00424815" w:rsidRDefault="00400C3C">
      <w:pPr>
        <w:spacing w:before="240"/>
        <w:rPr>
          <w:rFonts w:asciiTheme="minorHAnsi" w:eastAsia="Times New Roman" w:hAnsiTheme="minorHAnsi" w:cstheme="minorHAnsi"/>
          <w:color w:val="242424"/>
          <w:szCs w:val="22"/>
          <w:lang w:eastAsia="nb-NO"/>
        </w:rPr>
      </w:pPr>
      <w:r>
        <w:rPr>
          <w:rFonts w:asciiTheme="minorHAnsi" w:eastAsia="Times New Roman" w:hAnsiTheme="minorHAnsi" w:cstheme="minorHAnsi"/>
          <w:color w:val="242424"/>
          <w:szCs w:val="22"/>
          <w:lang w:eastAsia="nb-NO"/>
        </w:rPr>
        <w:t xml:space="preserve">Vi respekterer internasjonalt anerkjente menneskerettigheter og støtter FNs veiledende prinsipper for næringsliv og menneskerettigheter, OECDs retningslinjer for multinasjonale selskaper og Den internasjonale menneskerettighetsloven, samt Den internasjonale arbeidsorganisasjonens kjernekonvensjoner. </w:t>
      </w:r>
    </w:p>
    <w:p w14:paraId="1615C1C5" w14:textId="77777777" w:rsidR="00424815" w:rsidRDefault="00424815">
      <w:pPr>
        <w:rPr>
          <w:rFonts w:asciiTheme="minorHAnsi" w:hAnsiTheme="minorHAnsi" w:cstheme="minorHAnsi"/>
          <w:szCs w:val="22"/>
        </w:rPr>
      </w:pPr>
    </w:p>
    <w:p w14:paraId="5BB7709A" w14:textId="77777777" w:rsidR="00424815" w:rsidRDefault="00424815">
      <w:pPr>
        <w:rPr>
          <w:rFonts w:asciiTheme="minorHAnsi" w:hAnsiTheme="minorHAnsi" w:cstheme="minorHAnsi"/>
          <w:szCs w:val="22"/>
        </w:rPr>
      </w:pPr>
    </w:p>
    <w:p w14:paraId="2767B7D3" w14:textId="77777777" w:rsidR="00424815" w:rsidRDefault="00400C3C">
      <w:pPr>
        <w:rPr>
          <w:rFonts w:asciiTheme="minorHAnsi" w:hAnsiTheme="minorHAnsi" w:cstheme="minorHAnsi"/>
          <w:b/>
          <w:bCs/>
          <w:szCs w:val="22"/>
        </w:rPr>
      </w:pPr>
      <w:r>
        <w:rPr>
          <w:rFonts w:asciiTheme="minorHAnsi" w:hAnsiTheme="minorHAnsi" w:cstheme="minorHAnsi"/>
          <w:b/>
          <w:bCs/>
          <w:szCs w:val="22"/>
        </w:rPr>
        <w:t>Varsling</w:t>
      </w:r>
    </w:p>
    <w:p w14:paraId="5103DCCA" w14:textId="77777777" w:rsidR="00424815" w:rsidRDefault="00400C3C">
      <w:pPr>
        <w:rPr>
          <w:rFonts w:asciiTheme="minorHAnsi" w:hAnsiTheme="minorHAnsi" w:cstheme="minorHAnsi"/>
          <w:color w:val="auto"/>
          <w:szCs w:val="22"/>
        </w:rPr>
      </w:pPr>
      <w:r>
        <w:rPr>
          <w:rFonts w:asciiTheme="minorHAnsi" w:hAnsiTheme="minorHAnsi" w:cstheme="minorHAnsi"/>
          <w:szCs w:val="22"/>
        </w:rPr>
        <w:t xml:space="preserve">Våre ansatte er forpliktet til å varsle dersom de mistenker brudd på </w:t>
      </w:r>
      <w:r>
        <w:rPr>
          <w:rFonts w:asciiTheme="minorHAnsi" w:hAnsiTheme="minorHAnsi" w:cstheme="minorHAnsi"/>
          <w:bCs/>
          <w:noProof/>
        </w:rPr>
        <w:t>rettsregler, skriftlige etiske retningslinjer i virksomheten, etiske normer som det er bred tilslutning til i samfunnet eller brudd på Ortomedic sin Supplier Code of Conduct (</w:t>
      </w:r>
      <w:proofErr w:type="spellStart"/>
      <w:r>
        <w:rPr>
          <w:rFonts w:asciiTheme="minorHAnsi" w:hAnsiTheme="minorHAnsi" w:cstheme="minorHAnsi"/>
          <w:color w:val="auto"/>
          <w:szCs w:val="22"/>
        </w:rPr>
        <w:t>Dok</w:t>
      </w:r>
      <w:proofErr w:type="spellEnd"/>
      <w:r>
        <w:rPr>
          <w:rFonts w:asciiTheme="minorHAnsi" w:hAnsiTheme="minorHAnsi" w:cstheme="minorHAnsi"/>
          <w:color w:val="auto"/>
          <w:szCs w:val="22"/>
        </w:rPr>
        <w:t xml:space="preserve"> ID 22310). Ortomedic har en egen prosedyre for varsling om kritikkverdige forhold (</w:t>
      </w:r>
      <w:proofErr w:type="spellStart"/>
      <w:r>
        <w:rPr>
          <w:rFonts w:asciiTheme="minorHAnsi" w:hAnsiTheme="minorHAnsi" w:cstheme="minorHAnsi"/>
          <w:color w:val="auto"/>
          <w:szCs w:val="22"/>
        </w:rPr>
        <w:t>Dok</w:t>
      </w:r>
      <w:proofErr w:type="spellEnd"/>
      <w:r>
        <w:rPr>
          <w:rFonts w:asciiTheme="minorHAnsi" w:hAnsiTheme="minorHAnsi" w:cstheme="minorHAnsi"/>
          <w:color w:val="auto"/>
          <w:szCs w:val="22"/>
        </w:rPr>
        <w:t xml:space="preserve"> ID 22289) som skal følges.</w:t>
      </w:r>
    </w:p>
    <w:p w14:paraId="1C3A01A2" w14:textId="77777777" w:rsidR="00424815" w:rsidRDefault="00424815"/>
    <w:p w14:paraId="785D6BEE" w14:textId="77777777" w:rsidR="00424815" w:rsidRDefault="00424815">
      <w:pPr>
        <w:rPr>
          <w:szCs w:val="22"/>
        </w:rPr>
      </w:pPr>
    </w:p>
    <w:p w14:paraId="33027FA0" w14:textId="77777777" w:rsidR="00424815" w:rsidRDefault="00424815"/>
    <w:p w14:paraId="01E6E1D7" w14:textId="77777777" w:rsidR="00424815" w:rsidRDefault="00400C3C">
      <w:pPr>
        <w:pStyle w:val="Overskrift2"/>
        <w:rPr>
          <w:rFonts w:eastAsia="Arial-BoldMT"/>
          <w:b/>
          <w:bCs/>
        </w:rPr>
      </w:pPr>
      <w:r>
        <w:rPr>
          <w:rFonts w:eastAsia="Arial-BoldMT"/>
          <w:b/>
          <w:bCs/>
        </w:rPr>
        <w:t>Implementering og oppfølging</w:t>
      </w:r>
    </w:p>
    <w:p w14:paraId="117297E0" w14:textId="77777777" w:rsidR="00424815" w:rsidRDefault="00400C3C">
      <w:pPr>
        <w:jc w:val="both"/>
        <w:rPr>
          <w:szCs w:val="22"/>
        </w:rPr>
      </w:pPr>
      <w:r>
        <w:rPr>
          <w:szCs w:val="22"/>
        </w:rPr>
        <w:t>Alle ansatte skal være kjent med kravene i Etiske retningslinjer i Ortomedic, skal ha fått opplæring i våre styringssystemer, rutiner for avvik og hendelseshåndtering og varslingsrutine.</w:t>
      </w:r>
    </w:p>
    <w:p w14:paraId="74392AA4" w14:textId="77777777" w:rsidR="00424815" w:rsidRDefault="00424815">
      <w:pPr>
        <w:autoSpaceDE w:val="0"/>
        <w:autoSpaceDN w:val="0"/>
        <w:adjustRightInd w:val="0"/>
        <w:rPr>
          <w:rFonts w:ascii="Arial-BoldMT" w:eastAsia="Arial-BoldMT" w:hAnsi="Arial-BoldMT" w:cs="Arial-BoldMT"/>
          <w:b/>
          <w:bCs/>
          <w:sz w:val="20"/>
          <w:szCs w:val="20"/>
        </w:rPr>
      </w:pPr>
    </w:p>
    <w:p w14:paraId="5025C43F" w14:textId="77777777" w:rsidR="00424815" w:rsidRDefault="00400C3C">
      <w:pPr>
        <w:tabs>
          <w:tab w:val="left" w:pos="5103"/>
        </w:tabs>
        <w:jc w:val="both"/>
      </w:pPr>
      <w:r>
        <w:tab/>
      </w:r>
    </w:p>
    <w:sectPr w:rsidR="00424815">
      <w:headerReference w:type="default" r:id="rId7"/>
      <w:footerReference w:type="default" r:id="rId8"/>
      <w:pgSz w:w="11900" w:h="16840"/>
      <w:pgMar w:top="1276" w:right="1270" w:bottom="1293" w:left="991" w:header="462" w:footer="1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3C747" w14:textId="77777777" w:rsidR="00400C3C" w:rsidRDefault="00400C3C">
      <w:r>
        <w:separator/>
      </w:r>
    </w:p>
  </w:endnote>
  <w:endnote w:type="continuationSeparator" w:id="0">
    <w:p w14:paraId="597D37EA" w14:textId="77777777" w:rsidR="00400C3C" w:rsidRDefault="00400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Arial"/>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654991d4-7b2c-47c0-b7b8-698618cade4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20"/>
      <w:gridCol w:w="4820"/>
    </w:tblGrid>
    <w:tr w:rsidR="00424815" w14:paraId="5E698541" w14:textId="77777777">
      <w:tc>
        <w:tcPr>
          <w:tcW w:w="4820" w:type="dxa"/>
        </w:tcPr>
        <w:p w14:paraId="0E1EF49F" w14:textId="77777777" w:rsidR="00424815" w:rsidRDefault="00400C3C">
          <w:pPr>
            <w:pStyle w:val="TQMDocxPublishingHeaderDocumentInfoStyleName2f51d0dd-b40e-4915-8501-80ae1449bdbd"/>
          </w:pPr>
          <w:r>
            <w:t xml:space="preserve">12.05.2026 10:40:39 </w:t>
          </w:r>
        </w:p>
      </w:tc>
      <w:tc>
        <w:tcPr>
          <w:tcW w:w="4820" w:type="dxa"/>
        </w:tcPr>
        <w:p w14:paraId="549B21B8" w14:textId="77777777" w:rsidR="00424815" w:rsidRDefault="00400C3C">
          <w:pPr>
            <w:pStyle w:val="TQMDocxPublishingHeaderDocumentInfoStyleName2f51d0dd-b40e-4915-8501-80ae1449bdbd"/>
            <w:jc w:val="right"/>
          </w:pPr>
          <w:r>
            <w:fldChar w:fldCharType="begin"/>
          </w:r>
          <w:r>
            <w:instrText>PAGE Page</w:instrText>
          </w:r>
          <w:r>
            <w:fldChar w:fldCharType="separate"/>
          </w:r>
          <w:r>
            <w:t>Page</w:t>
          </w:r>
          <w:r>
            <w:fldChar w:fldCharType="end"/>
          </w:r>
          <w:r>
            <w:t>/</w:t>
          </w:r>
          <w:r>
            <w:fldChar w:fldCharType="begin"/>
          </w:r>
          <w:r>
            <w:instrText>NUMPAGES Page</w:instrText>
          </w:r>
          <w:r>
            <w:fldChar w:fldCharType="separate"/>
          </w:r>
          <w:r>
            <w:t>Page</w:t>
          </w:r>
          <w:r>
            <w:fldChar w:fldCharType="end"/>
          </w:r>
        </w:p>
      </w:tc>
    </w:tr>
  </w:tbl>
  <w:p w14:paraId="112A00A8" w14:textId="77777777" w:rsidR="00424815" w:rsidRDefault="00424815">
    <w:pPr>
      <w:pStyle w:val="TQMDocxPublishingHeaderDocumentInfoStyleName2f51d0dd-b40e-4915-8501-80ae1449bdbd"/>
      <w:spacing w:before="100" w:after="1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C245C" w14:textId="77777777" w:rsidR="00400C3C" w:rsidRDefault="00400C3C">
      <w:r>
        <w:separator/>
      </w:r>
    </w:p>
  </w:footnote>
  <w:footnote w:type="continuationSeparator" w:id="0">
    <w:p w14:paraId="1982C2D7" w14:textId="77777777" w:rsidR="00400C3C" w:rsidRDefault="00400C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ae19cd27-820e-4462-96d6-705ffa85347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085"/>
      <w:gridCol w:w="21"/>
      <w:gridCol w:w="2534"/>
    </w:tblGrid>
    <w:tr w:rsidR="00424815" w14:paraId="29F8FFA3" w14:textId="77777777">
      <w:trPr>
        <w:trHeight w:val="600"/>
      </w:trPr>
      <w:tc>
        <w:tcPr>
          <w:tcW w:w="7085" w:type="dxa"/>
        </w:tcPr>
        <w:p w14:paraId="5AD4329C" w14:textId="77777777" w:rsidR="00424815" w:rsidRDefault="00400C3C">
          <w:pPr>
            <w:pStyle w:val="TQMDocxPublishingHeaderDocumentIDStyleNamefc9da2d7-6bc3-43bf-8bc6-b59ba4a54d50"/>
            <w:spacing w:after="40"/>
          </w:pPr>
          <w:r>
            <w:t>Dokument-ID: 22259-6</w:t>
          </w:r>
        </w:p>
        <w:p w14:paraId="19A66689" w14:textId="77777777" w:rsidR="00424815" w:rsidRDefault="00400C3C">
          <w:pPr>
            <w:pStyle w:val="TQMDocxPublishingHeaderDocumentNameStyleName1174d793-c031-4e93-b979-5f0ab111cc69"/>
            <w:spacing w:line="300" w:lineRule="exact"/>
          </w:pPr>
          <w:r>
            <w:t>Etiske retningslinjer i Ortomedic</w:t>
          </w:r>
        </w:p>
      </w:tc>
      <w:tc>
        <w:tcPr>
          <w:tcW w:w="21" w:type="dxa"/>
        </w:tcPr>
        <w:p w14:paraId="1FB863C6" w14:textId="77777777" w:rsidR="00424815" w:rsidRDefault="00424815">
          <w:pPr>
            <w:pStyle w:val="Normal189065c4-9e23-40d1-9dae-c030bd343ef5"/>
          </w:pPr>
        </w:p>
      </w:tc>
      <w:tc>
        <w:tcPr>
          <w:tcW w:w="2534" w:type="dxa"/>
          <w:vAlign w:val="center"/>
        </w:tcPr>
        <w:p w14:paraId="7FD859C6" w14:textId="77777777" w:rsidR="00424815" w:rsidRDefault="00400C3C">
          <w:pPr>
            <w:pStyle w:val="Normal189065c4-9e23-40d1-9dae-c030bd343ef5"/>
            <w:spacing w:line="40" w:lineRule="auto"/>
            <w:ind w:left="40"/>
          </w:pPr>
          <w:r>
            <w:rPr>
              <w:noProof/>
            </w:rPr>
            <w:drawing>
              <wp:anchor distT="0" distB="0" distL="114300" distR="114300" simplePos="0" relativeHeight="3072" behindDoc="0" locked="0" layoutInCell="1" allowOverlap="1" wp14:anchorId="1A7E975D" wp14:editId="05817D97">
                <wp:simplePos x="0" y="0"/>
                <wp:positionH relativeFrom="margin">
                  <wp:posOffset>0</wp:posOffset>
                </wp:positionH>
                <wp:positionV relativeFrom="margin">
                  <wp:posOffset>0</wp:posOffset>
                </wp:positionV>
                <wp:extent cx="1553474" cy="3556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553474" cy="355600"/>
                        </a:xfrm>
                        <a:prstGeom prst="rect">
                          <a:avLst/>
                        </a:prstGeom>
                      </pic:spPr>
                    </pic:pic>
                  </a:graphicData>
                </a:graphic>
              </wp:anchor>
            </w:drawing>
          </w:r>
        </w:p>
      </w:tc>
    </w:tr>
  </w:tbl>
  <w:p w14:paraId="5073C9AF" w14:textId="77777777" w:rsidR="00424815" w:rsidRDefault="00424815">
    <w:pPr>
      <w:pStyle w:val="Normal189065c4-9e23-40d1-9dae-c030bd343ef5"/>
      <w:spacing w:before="20" w:after="20" w:line="20" w:lineRule="exact"/>
    </w:pPr>
  </w:p>
  <w:tbl>
    <w:tblPr>
      <w:tblStyle w:val="TableGrida9c5f461-e518-4273-9409-339b2dcbe4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265"/>
      <w:gridCol w:w="3374"/>
    </w:tblGrid>
    <w:tr w:rsidR="00424815" w14:paraId="45E90F52" w14:textId="77777777">
      <w:tc>
        <w:tcPr>
          <w:tcW w:w="6265" w:type="dxa"/>
          <w:tcBorders>
            <w:top w:val="single" w:sz="4" w:space="0" w:color="auto"/>
            <w:bottom w:val="single" w:sz="4" w:space="0" w:color="auto"/>
          </w:tcBorders>
        </w:tcPr>
        <w:tbl>
          <w:tblPr>
            <w:tblStyle w:val="TableGrid23dead83-f7df-400e-93f7-37b93a4e9e0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600"/>
            <w:gridCol w:w="3653"/>
          </w:tblGrid>
          <w:tr w:rsidR="00424815" w14:paraId="780E6646" w14:textId="77777777">
            <w:tc>
              <w:tcPr>
                <w:tcW w:w="1600" w:type="dxa"/>
                <w:noWrap/>
              </w:tcPr>
              <w:p w14:paraId="050D24A1" w14:textId="77777777" w:rsidR="00424815" w:rsidRDefault="00400C3C">
                <w:pPr>
                  <w:pStyle w:val="TQMDocxPublishingHeaderDocumentInfoStyleName2f51d0dd-b40e-4915-8501-80ae1449bdbd"/>
                </w:pPr>
                <w:r>
                  <w:rPr>
                    <w:b/>
                  </w:rPr>
                  <w:t>Sted og prosess</w:t>
                </w:r>
              </w:p>
            </w:tc>
            <w:tc>
              <w:tcPr>
                <w:tcW w:w="3653" w:type="dxa"/>
                <w:noWrap/>
              </w:tcPr>
              <w:p w14:paraId="6442F719" w14:textId="77777777" w:rsidR="00424815" w:rsidRDefault="00400C3C">
                <w:pPr>
                  <w:pStyle w:val="TQMDocxPublishingHeaderDocumentInfoStyleName2f51d0dd-b40e-4915-8501-80ae1449bdbd"/>
                </w:pPr>
                <w:r>
                  <w:t>Ortomedic AS / Ansvarlig forretningsdrift / Etisk handel</w:t>
                </w:r>
              </w:p>
            </w:tc>
          </w:tr>
          <w:tr w:rsidR="00424815" w14:paraId="4394E0C2" w14:textId="77777777">
            <w:tc>
              <w:tcPr>
                <w:tcW w:w="1600" w:type="dxa"/>
                <w:noWrap/>
              </w:tcPr>
              <w:p w14:paraId="5B7696B8" w14:textId="77777777" w:rsidR="00424815" w:rsidRDefault="00400C3C">
                <w:pPr>
                  <w:pStyle w:val="TQMDocxPublishingHeaderDocumentInfoStyleName2f51d0dd-b40e-4915-8501-80ae1449bdbd"/>
                </w:pPr>
                <w:r>
                  <w:rPr>
                    <w:b/>
                  </w:rPr>
                  <w:t>Sist godkjent dato</w:t>
                </w:r>
              </w:p>
            </w:tc>
            <w:tc>
              <w:tcPr>
                <w:tcW w:w="3653" w:type="dxa"/>
                <w:noWrap/>
              </w:tcPr>
              <w:p w14:paraId="6F810475" w14:textId="77777777" w:rsidR="00424815" w:rsidRDefault="00400C3C">
                <w:pPr>
                  <w:pStyle w:val="TQMDocxPublishingHeaderDocumentInfoStyleName2f51d0dd-b40e-4915-8501-80ae1449bdbd"/>
                </w:pPr>
                <w:r>
                  <w:t>05.08.2025 (Arvid Tjomsland)</w:t>
                </w:r>
              </w:p>
            </w:tc>
          </w:tr>
          <w:tr w:rsidR="00424815" w14:paraId="610E8B48" w14:textId="77777777">
            <w:tc>
              <w:tcPr>
                <w:tcW w:w="1600" w:type="dxa"/>
                <w:noWrap/>
              </w:tcPr>
              <w:p w14:paraId="417F4DD0" w14:textId="77777777" w:rsidR="00424815" w:rsidRDefault="00400C3C">
                <w:pPr>
                  <w:pStyle w:val="TQMDocxPublishingHeaderDocumentInfoStyleName2f51d0dd-b40e-4915-8501-80ae1449bdbd"/>
                </w:pPr>
                <w:r>
                  <w:rPr>
                    <w:b/>
                  </w:rPr>
                  <w:t>Dato endret</w:t>
                </w:r>
              </w:p>
            </w:tc>
            <w:tc>
              <w:tcPr>
                <w:tcW w:w="3653" w:type="dxa"/>
                <w:noWrap/>
              </w:tcPr>
              <w:p w14:paraId="4BD90E83" w14:textId="77777777" w:rsidR="00424815" w:rsidRDefault="00400C3C">
                <w:pPr>
                  <w:pStyle w:val="TQMDocxPublishingHeaderDocumentInfoStyleName2f51d0dd-b40e-4915-8501-80ae1449bdbd"/>
                </w:pPr>
                <w:r>
                  <w:t>02.06.2025 (Siri Lise Søvik)</w:t>
                </w:r>
              </w:p>
            </w:tc>
          </w:tr>
        </w:tbl>
        <w:p w14:paraId="0602453E" w14:textId="77777777" w:rsidR="00424815" w:rsidRDefault="00424815">
          <w:pPr>
            <w:pStyle w:val="Normal189065c4-9e23-40d1-9dae-c030bd343ef5"/>
          </w:pPr>
        </w:p>
      </w:tc>
      <w:tc>
        <w:tcPr>
          <w:tcW w:w="3374" w:type="dxa"/>
          <w:tcBorders>
            <w:top w:val="single" w:sz="4" w:space="0" w:color="auto"/>
            <w:bottom w:val="single" w:sz="4" w:space="0" w:color="auto"/>
          </w:tcBorders>
        </w:tcPr>
        <w:tbl>
          <w:tblPr>
            <w:tblStyle w:val="TableGrid3a2196e9-568a-4845-b05f-369528f35d2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640"/>
            <w:gridCol w:w="1020"/>
          </w:tblGrid>
          <w:tr w:rsidR="00424815" w14:paraId="4EF74F3F" w14:textId="77777777">
            <w:tc>
              <w:tcPr>
                <w:tcW w:w="1640" w:type="dxa"/>
                <w:noWrap/>
              </w:tcPr>
              <w:p w14:paraId="20270735" w14:textId="77777777" w:rsidR="00424815" w:rsidRDefault="00400C3C">
                <w:pPr>
                  <w:pStyle w:val="TQMDocxPublishingHeaderDocumentInfoStyleName2f51d0dd-b40e-4915-8501-80ae1449bdbd"/>
                </w:pPr>
                <w:r>
                  <w:rPr>
                    <w:b/>
                  </w:rPr>
                  <w:t>Dokumentkategori</w:t>
                </w:r>
              </w:p>
            </w:tc>
            <w:tc>
              <w:tcPr>
                <w:tcW w:w="1020" w:type="dxa"/>
                <w:noWrap/>
              </w:tcPr>
              <w:p w14:paraId="144C5220" w14:textId="77777777" w:rsidR="00424815" w:rsidRDefault="00400C3C">
                <w:pPr>
                  <w:pStyle w:val="TQMDocxPublishingHeaderDocumentInfoStyleName2f51d0dd-b40e-4915-8501-80ae1449bdbd"/>
                </w:pPr>
                <w:r>
                  <w:t>Prosedyrer</w:t>
                </w:r>
              </w:p>
            </w:tc>
          </w:tr>
        </w:tbl>
        <w:p w14:paraId="00A7F184" w14:textId="77777777" w:rsidR="00424815" w:rsidRDefault="00424815">
          <w:pPr>
            <w:pStyle w:val="Normal189065c4-9e23-40d1-9dae-c030bd343ef5"/>
          </w:pPr>
        </w:p>
      </w:tc>
    </w:tr>
  </w:tbl>
  <w:p w14:paraId="18FDA9BD" w14:textId="77777777" w:rsidR="00424815" w:rsidRDefault="00424815">
    <w:pPr>
      <w:pStyle w:val="Normal189065c4-9e23-40d1-9dae-c030bd343ef5"/>
      <w:spacing w:before="40" w:after="40" w:line="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1C20"/>
    <w:multiLevelType w:val="multilevel"/>
    <w:tmpl w:val="C48A69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B04581"/>
    <w:multiLevelType w:val="multilevel"/>
    <w:tmpl w:val="C7CEC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C5F2BE6"/>
    <w:multiLevelType w:val="multilevel"/>
    <w:tmpl w:val="868420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F176BA"/>
    <w:multiLevelType w:val="multilevel"/>
    <w:tmpl w:val="477CBEA6"/>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215321C7"/>
    <w:multiLevelType w:val="multilevel"/>
    <w:tmpl w:val="18C47D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44111FA"/>
    <w:multiLevelType w:val="multilevel"/>
    <w:tmpl w:val="1C9C0E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585299D"/>
    <w:multiLevelType w:val="multilevel"/>
    <w:tmpl w:val="AF0042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BB3E53"/>
    <w:multiLevelType w:val="multilevel"/>
    <w:tmpl w:val="8F46D55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37863FCD"/>
    <w:multiLevelType w:val="multilevel"/>
    <w:tmpl w:val="6C7C3112"/>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9" w15:restartNumberingAfterBreak="0">
    <w:nsid w:val="39DD08DF"/>
    <w:multiLevelType w:val="multilevel"/>
    <w:tmpl w:val="2B8620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B683506"/>
    <w:multiLevelType w:val="multilevel"/>
    <w:tmpl w:val="F61EA5D2"/>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1" w15:restartNumberingAfterBreak="0">
    <w:nsid w:val="3F28240E"/>
    <w:multiLevelType w:val="multilevel"/>
    <w:tmpl w:val="8DDA44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1D267BC"/>
    <w:multiLevelType w:val="multilevel"/>
    <w:tmpl w:val="431007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25D2052"/>
    <w:multiLevelType w:val="multilevel"/>
    <w:tmpl w:val="D63444D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44BB0042"/>
    <w:multiLevelType w:val="multilevel"/>
    <w:tmpl w:val="31E0D4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AA84663"/>
    <w:multiLevelType w:val="multilevel"/>
    <w:tmpl w:val="00A63462"/>
    <w:lvl w:ilvl="0">
      <w:start w:val="1"/>
      <w:numFmt w:val="bullet"/>
      <w:lvlText w:val=""/>
      <w:lvlJc w:val="left"/>
      <w:pPr>
        <w:ind w:left="360" w:hanging="360"/>
      </w:pPr>
      <w:rPr>
        <w:rFonts w:ascii="Wingdings 2" w:eastAsia="Wingdings 2" w:hAnsi="Wingdings 2" w:hint="default"/>
        <w:color w:val="7030A0"/>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hint="default"/>
      </w:rPr>
    </w:lvl>
    <w:lvl w:ilvl="3">
      <w:start w:val="1"/>
      <w:numFmt w:val="bullet"/>
      <w:lvlText w:val=""/>
      <w:lvlJc w:val="left"/>
      <w:pPr>
        <w:ind w:left="2880" w:hanging="360"/>
      </w:pPr>
      <w:rPr>
        <w:rFonts w:ascii="Symbol" w:eastAsia="Symbol" w:hAnsi="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hint="default"/>
      </w:rPr>
    </w:lvl>
    <w:lvl w:ilvl="6">
      <w:start w:val="1"/>
      <w:numFmt w:val="bullet"/>
      <w:lvlText w:val=""/>
      <w:lvlJc w:val="left"/>
      <w:pPr>
        <w:ind w:left="5040" w:hanging="360"/>
      </w:pPr>
      <w:rPr>
        <w:rFonts w:ascii="Symbol" w:eastAsia="Symbol" w:hAnsi="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hint="default"/>
      </w:rPr>
    </w:lvl>
  </w:abstractNum>
  <w:abstractNum w:abstractNumId="16" w15:restartNumberingAfterBreak="0">
    <w:nsid w:val="54674C92"/>
    <w:multiLevelType w:val="multilevel"/>
    <w:tmpl w:val="66ECFCEA"/>
    <w:lvl w:ilvl="0">
      <w:start w:val="4"/>
      <w:numFmt w:val="decimal"/>
      <w:lvlText w:val="%1."/>
      <w:lvlJc w:val="left"/>
      <w:pPr>
        <w:ind w:left="720" w:hanging="360"/>
      </w:pPr>
      <w:rPr>
        <w:rFonts w:ascii="Calibri" w:eastAsia="Calibri" w:hAnsi="Calibri" w:cstheme="minorBidi" w:hint="default"/>
        <w:b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1C92631"/>
    <w:multiLevelType w:val="multilevel"/>
    <w:tmpl w:val="926CD3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9564F15"/>
    <w:multiLevelType w:val="multilevel"/>
    <w:tmpl w:val="CB74ABFE"/>
    <w:lvl w:ilvl="0">
      <w:start w:val="1"/>
      <w:numFmt w:val="bullet"/>
      <w:lvlText w:val=""/>
      <w:lvlJc w:val="left"/>
      <w:pPr>
        <w:ind w:left="720" w:hanging="360"/>
      </w:pPr>
      <w:rPr>
        <w:rFonts w:ascii="Symbol" w:eastAsia="Symbol"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hint="default"/>
      </w:rPr>
    </w:lvl>
    <w:lvl w:ilvl="3">
      <w:start w:val="1"/>
      <w:numFmt w:val="bullet"/>
      <w:lvlText w:val=""/>
      <w:lvlJc w:val="left"/>
      <w:pPr>
        <w:ind w:left="2880" w:hanging="360"/>
      </w:pPr>
      <w:rPr>
        <w:rFonts w:ascii="Symbol" w:eastAsia="Symbol" w:hAnsi="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hint="default"/>
      </w:rPr>
    </w:lvl>
    <w:lvl w:ilvl="6">
      <w:start w:val="1"/>
      <w:numFmt w:val="bullet"/>
      <w:lvlText w:val=""/>
      <w:lvlJc w:val="left"/>
      <w:pPr>
        <w:ind w:left="5040" w:hanging="360"/>
      </w:pPr>
      <w:rPr>
        <w:rFonts w:ascii="Symbol" w:eastAsia="Symbol" w:hAnsi="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hint="default"/>
      </w:rPr>
    </w:lvl>
  </w:abstractNum>
  <w:abstractNum w:abstractNumId="19" w15:restartNumberingAfterBreak="0">
    <w:nsid w:val="6B915A41"/>
    <w:multiLevelType w:val="multilevel"/>
    <w:tmpl w:val="EFC296F4"/>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0" w15:restartNumberingAfterBreak="0">
    <w:nsid w:val="6E83683F"/>
    <w:multiLevelType w:val="multilevel"/>
    <w:tmpl w:val="834C63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E934AF0"/>
    <w:multiLevelType w:val="multilevel"/>
    <w:tmpl w:val="DBD2BA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3E72DB1"/>
    <w:multiLevelType w:val="multilevel"/>
    <w:tmpl w:val="55C0227E"/>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3" w15:restartNumberingAfterBreak="0">
    <w:nsid w:val="754E7A68"/>
    <w:multiLevelType w:val="multilevel"/>
    <w:tmpl w:val="7EB092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AFD0FD2"/>
    <w:multiLevelType w:val="multilevel"/>
    <w:tmpl w:val="14CAE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D2D004E"/>
    <w:multiLevelType w:val="multilevel"/>
    <w:tmpl w:val="56160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478842901">
    <w:abstractNumId w:val="0"/>
  </w:num>
  <w:num w:numId="2" w16cid:durableId="1490823944">
    <w:abstractNumId w:val="1"/>
  </w:num>
  <w:num w:numId="3" w16cid:durableId="1628118827">
    <w:abstractNumId w:val="2"/>
  </w:num>
  <w:num w:numId="4" w16cid:durableId="1645349025">
    <w:abstractNumId w:val="3"/>
  </w:num>
  <w:num w:numId="5" w16cid:durableId="1464228300">
    <w:abstractNumId w:val="4"/>
  </w:num>
  <w:num w:numId="6" w16cid:durableId="1589343805">
    <w:abstractNumId w:val="5"/>
  </w:num>
  <w:num w:numId="7" w16cid:durableId="762723756">
    <w:abstractNumId w:val="6"/>
  </w:num>
  <w:num w:numId="8" w16cid:durableId="890651848">
    <w:abstractNumId w:val="7"/>
  </w:num>
  <w:num w:numId="9" w16cid:durableId="2018147414">
    <w:abstractNumId w:val="8"/>
  </w:num>
  <w:num w:numId="10" w16cid:durableId="914704548">
    <w:abstractNumId w:val="9"/>
  </w:num>
  <w:num w:numId="11" w16cid:durableId="113599472">
    <w:abstractNumId w:val="10"/>
  </w:num>
  <w:num w:numId="12" w16cid:durableId="368989517">
    <w:abstractNumId w:val="11"/>
  </w:num>
  <w:num w:numId="13" w16cid:durableId="523373533">
    <w:abstractNumId w:val="12"/>
  </w:num>
  <w:num w:numId="14" w16cid:durableId="1130782181">
    <w:abstractNumId w:val="13"/>
  </w:num>
  <w:num w:numId="15" w16cid:durableId="1684743424">
    <w:abstractNumId w:val="14"/>
  </w:num>
  <w:num w:numId="16" w16cid:durableId="1647927591">
    <w:abstractNumId w:val="15"/>
  </w:num>
  <w:num w:numId="17" w16cid:durableId="1802534726">
    <w:abstractNumId w:val="16"/>
  </w:num>
  <w:num w:numId="18" w16cid:durableId="1192183470">
    <w:abstractNumId w:val="17"/>
  </w:num>
  <w:num w:numId="19" w16cid:durableId="539053354">
    <w:abstractNumId w:val="18"/>
  </w:num>
  <w:num w:numId="20" w16cid:durableId="168566875">
    <w:abstractNumId w:val="19"/>
  </w:num>
  <w:num w:numId="21" w16cid:durableId="1222247528">
    <w:abstractNumId w:val="20"/>
  </w:num>
  <w:num w:numId="22" w16cid:durableId="1879125107">
    <w:abstractNumId w:val="21"/>
  </w:num>
  <w:num w:numId="23" w16cid:durableId="1659655853">
    <w:abstractNumId w:val="22"/>
  </w:num>
  <w:num w:numId="24" w16cid:durableId="1954556633">
    <w:abstractNumId w:val="23"/>
  </w:num>
  <w:num w:numId="25" w16cid:durableId="796722984">
    <w:abstractNumId w:val="24"/>
  </w:num>
  <w:num w:numId="26" w16cid:durableId="2330077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815"/>
    <w:rsid w:val="00400C3C"/>
    <w:rsid w:val="00424815"/>
    <w:rsid w:val="0057539D"/>
    <w:rsid w:val="00964A4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B6D76"/>
  <w15:docId w15:val="{24A2EE89-9D83-42C0-B0D1-193422ADF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ascii="Calibri" w:eastAsia="Calibri" w:hAnsi="Calibri"/>
      <w:color w:val="1A1918"/>
      <w:sz w:val="22"/>
    </w:rPr>
  </w:style>
  <w:style w:type="paragraph" w:styleId="Overskrift1">
    <w:name w:val="heading 1"/>
    <w:next w:val="Normal"/>
    <w:link w:val="Overskrift1Tegn"/>
    <w:uiPriority w:val="9"/>
    <w:qFormat/>
    <w:pPr>
      <w:keepNext/>
      <w:keepLines/>
      <w:spacing w:before="240"/>
      <w:outlineLvl w:val="0"/>
    </w:pPr>
    <w:rPr>
      <w:rFonts w:eastAsiaTheme="majorEastAsia" w:cstheme="majorBidi"/>
      <w:color w:val="1A1918"/>
      <w:sz w:val="28"/>
      <w:szCs w:val="32"/>
    </w:rPr>
  </w:style>
  <w:style w:type="paragraph" w:styleId="Overskrift2">
    <w:name w:val="heading 2"/>
    <w:next w:val="Normal"/>
    <w:link w:val="Overskrift2Tegn"/>
    <w:uiPriority w:val="9"/>
    <w:unhideWhenUsed/>
    <w:qFormat/>
    <w:pPr>
      <w:keepNext/>
      <w:keepLines/>
      <w:spacing w:before="40"/>
      <w:outlineLvl w:val="1"/>
    </w:pPr>
    <w:rPr>
      <w:rFonts w:asciiTheme="majorHAnsi" w:eastAsiaTheme="majorEastAsia" w:hAnsiTheme="majorHAnsi" w:cstheme="majorBidi"/>
      <w:color w:val="000000"/>
      <w:szCs w:val="26"/>
    </w:rPr>
  </w:style>
  <w:style w:type="paragraph" w:styleId="Overskrift3">
    <w:name w:val="heading 3"/>
    <w:next w:val="Normal"/>
    <w:link w:val="Overskrift3Tegn"/>
    <w:uiPriority w:val="9"/>
    <w:semiHidden/>
    <w:unhideWhenUsed/>
    <w:qFormat/>
    <w:pPr>
      <w:keepNext/>
      <w:keepLines/>
      <w:spacing w:before="40"/>
      <w:outlineLvl w:val="2"/>
    </w:pPr>
    <w:rPr>
      <w:rFonts w:eastAsiaTheme="majorEastAsia" w:cstheme="majorBidi"/>
      <w:color w:val="00000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pPr>
      <w:tabs>
        <w:tab w:val="center" w:pos="4536"/>
        <w:tab w:val="right" w:pos="9072"/>
      </w:tabs>
    </w:pPr>
  </w:style>
  <w:style w:type="character" w:customStyle="1" w:styleId="TopptekstTegn">
    <w:name w:val="Topptekst Tegn"/>
    <w:basedOn w:val="Standardskriftforavsnitt"/>
    <w:link w:val="Topptekst"/>
    <w:uiPriority w:val="99"/>
    <w:rPr>
      <w:rFonts w:asciiTheme="majorHAnsi" w:eastAsia="Calibri Light" w:hAnsiTheme="majorHAnsi"/>
      <w:sz w:val="22"/>
    </w:rPr>
  </w:style>
  <w:style w:type="paragraph" w:styleId="Bunntekst">
    <w:name w:val="footer"/>
    <w:basedOn w:val="Normal"/>
    <w:link w:val="BunntekstTegn"/>
    <w:uiPriority w:val="99"/>
    <w:unhideWhenUsed/>
    <w:pPr>
      <w:tabs>
        <w:tab w:val="center" w:pos="4536"/>
        <w:tab w:val="right" w:pos="9072"/>
      </w:tabs>
    </w:pPr>
  </w:style>
  <w:style w:type="character" w:customStyle="1" w:styleId="BunntekstTegn">
    <w:name w:val="Bunntekst Tegn"/>
    <w:basedOn w:val="Standardskriftforavsnitt"/>
    <w:link w:val="Bunntekst"/>
    <w:uiPriority w:val="99"/>
    <w:rPr>
      <w:rFonts w:asciiTheme="majorHAnsi" w:eastAsia="Calibri Light" w:hAnsiTheme="majorHAnsi"/>
      <w:sz w:val="22"/>
    </w:rPr>
  </w:style>
  <w:style w:type="character" w:customStyle="1" w:styleId="Overskrift1Tegn">
    <w:name w:val="Overskrift 1 Tegn"/>
    <w:basedOn w:val="Standardskriftforavsnitt"/>
    <w:link w:val="Overskrift1"/>
    <w:uiPriority w:val="9"/>
    <w:rPr>
      <w:rFonts w:eastAsiaTheme="majorEastAsia" w:cstheme="majorBidi"/>
      <w:color w:val="1A1918"/>
      <w:sz w:val="28"/>
      <w:szCs w:val="32"/>
    </w:rPr>
  </w:style>
  <w:style w:type="character" w:customStyle="1" w:styleId="Overskrift2Tegn">
    <w:name w:val="Overskrift 2 Tegn"/>
    <w:basedOn w:val="Standardskriftforavsnitt"/>
    <w:link w:val="Overskrift2"/>
    <w:uiPriority w:val="9"/>
    <w:rPr>
      <w:rFonts w:asciiTheme="majorHAnsi" w:eastAsiaTheme="majorEastAsia" w:hAnsiTheme="majorHAnsi" w:cstheme="majorBidi"/>
      <w:color w:val="000000"/>
      <w:sz w:val="22"/>
      <w:szCs w:val="26"/>
    </w:rPr>
  </w:style>
  <w:style w:type="paragraph" w:customStyle="1" w:styleId="Ingenmellomrom1">
    <w:name w:val="Ingen mellomrom1"/>
    <w:uiPriority w:val="1"/>
    <w:qFormat/>
    <w:rPr>
      <w:rFonts w:asciiTheme="majorHAnsi" w:eastAsia="Calibri Light" w:hAnsiTheme="majorHAnsi"/>
      <w:color w:val="000000"/>
      <w:sz w:val="22"/>
    </w:rPr>
  </w:style>
  <w:style w:type="paragraph" w:styleId="Tittel">
    <w:name w:val="Title"/>
    <w:next w:val="Normal"/>
    <w:link w:val="TittelTegn"/>
    <w:uiPriority w:val="10"/>
    <w:qFormat/>
    <w:pPr>
      <w:contextualSpacing/>
    </w:pPr>
    <w:rPr>
      <w:rFonts w:eastAsiaTheme="majorEastAsia" w:cstheme="majorBidi"/>
      <w:spacing w:val="-10"/>
      <w:kern w:val="28"/>
      <w:sz w:val="28"/>
      <w:szCs w:val="56"/>
    </w:rPr>
  </w:style>
  <w:style w:type="character" w:customStyle="1" w:styleId="TittelTegn">
    <w:name w:val="Tittel Tegn"/>
    <w:basedOn w:val="Standardskriftforavsnitt"/>
    <w:link w:val="Tittel"/>
    <w:uiPriority w:val="10"/>
    <w:rPr>
      <w:rFonts w:eastAsiaTheme="majorEastAsia" w:cstheme="majorBidi"/>
      <w:spacing w:val="-10"/>
      <w:kern w:val="28"/>
      <w:sz w:val="28"/>
      <w:szCs w:val="56"/>
    </w:rPr>
  </w:style>
  <w:style w:type="paragraph" w:styleId="Undertittel">
    <w:name w:val="Subtitle"/>
    <w:next w:val="Normal"/>
    <w:link w:val="UndertittelTegn"/>
    <w:uiPriority w:val="11"/>
    <w:qFormat/>
    <w:pPr>
      <w:numPr>
        <w:ilvl w:val="1"/>
      </w:numPr>
      <w:spacing w:after="160"/>
    </w:pPr>
    <w:rPr>
      <w:rFonts w:asciiTheme="majorHAnsi" w:eastAsiaTheme="minorEastAsia" w:hAnsiTheme="majorHAnsi"/>
      <w:color w:val="5A5A5A"/>
      <w:spacing w:val="15"/>
      <w:sz w:val="22"/>
      <w:szCs w:val="22"/>
    </w:rPr>
  </w:style>
  <w:style w:type="character" w:customStyle="1" w:styleId="UndertittelTegn">
    <w:name w:val="Undertittel Tegn"/>
    <w:basedOn w:val="Standardskriftforavsnitt"/>
    <w:link w:val="Undertittel"/>
    <w:uiPriority w:val="11"/>
    <w:rPr>
      <w:rFonts w:asciiTheme="majorHAnsi" w:eastAsiaTheme="minorEastAsia" w:hAnsiTheme="majorHAnsi"/>
      <w:color w:val="5A5A5A"/>
      <w:spacing w:val="15"/>
      <w:sz w:val="22"/>
      <w:szCs w:val="22"/>
    </w:rPr>
  </w:style>
  <w:style w:type="character" w:styleId="Utheving">
    <w:name w:val="Emphasis"/>
    <w:basedOn w:val="Standardskriftforavsnitt"/>
    <w:uiPriority w:val="20"/>
    <w:qFormat/>
    <w:rPr>
      <w:rFonts w:asciiTheme="minorHAnsi" w:eastAsia="Calibri" w:hAnsiTheme="minorHAnsi"/>
      <w:b/>
      <w:i w:val="0"/>
      <w:iCs/>
      <w:sz w:val="22"/>
    </w:rPr>
  </w:style>
  <w:style w:type="character" w:customStyle="1" w:styleId="Svakutheving1">
    <w:name w:val="Svak utheving1"/>
    <w:basedOn w:val="Standardskriftforavsnitt"/>
    <w:uiPriority w:val="19"/>
    <w:qFormat/>
    <w:rPr>
      <w:rFonts w:asciiTheme="minorHAnsi" w:eastAsia="Calibri" w:hAnsiTheme="minorHAnsi"/>
      <w:i/>
      <w:iCs/>
      <w:color w:val="404040"/>
      <w:sz w:val="22"/>
    </w:rPr>
  </w:style>
  <w:style w:type="character" w:styleId="Sterk">
    <w:name w:val="Strong"/>
    <w:basedOn w:val="Standardskriftforavsnitt"/>
    <w:uiPriority w:val="22"/>
    <w:qFormat/>
    <w:rPr>
      <w:rFonts w:asciiTheme="minorHAnsi" w:eastAsia="Calibri" w:hAnsiTheme="minorHAnsi"/>
      <w:b/>
      <w:bCs/>
      <w:sz w:val="22"/>
    </w:rPr>
  </w:style>
  <w:style w:type="paragraph" w:styleId="Sitat">
    <w:name w:val="Quote"/>
    <w:next w:val="Normal"/>
    <w:link w:val="SitatTegn"/>
    <w:uiPriority w:val="29"/>
    <w:qFormat/>
    <w:pPr>
      <w:spacing w:before="200" w:after="160"/>
      <w:ind w:right="864"/>
    </w:pPr>
    <w:rPr>
      <w:rFonts w:asciiTheme="majorHAnsi" w:eastAsia="Calibri Light" w:hAnsiTheme="majorHAnsi"/>
      <w:iCs/>
      <w:color w:val="1A1918"/>
      <w:sz w:val="28"/>
    </w:rPr>
  </w:style>
  <w:style w:type="character" w:customStyle="1" w:styleId="SitatTegn">
    <w:name w:val="Sitat Tegn"/>
    <w:basedOn w:val="Standardskriftforavsnitt"/>
    <w:link w:val="Sitat"/>
    <w:uiPriority w:val="29"/>
    <w:rPr>
      <w:rFonts w:asciiTheme="majorHAnsi" w:eastAsia="Calibri Light" w:hAnsiTheme="majorHAnsi"/>
      <w:iCs/>
      <w:color w:val="1A1918"/>
      <w:sz w:val="28"/>
    </w:rPr>
  </w:style>
  <w:style w:type="paragraph" w:customStyle="1" w:styleId="Sterktsitat1">
    <w:name w:val="Sterkt sitat1"/>
    <w:next w:val="Normal"/>
    <w:link w:val="SterktsitatTegn"/>
    <w:uiPriority w:val="30"/>
    <w:qFormat/>
    <w:pPr>
      <w:pBdr>
        <w:top w:val="single" w:sz="4" w:space="10" w:color="CBB190"/>
        <w:bottom w:val="single" w:sz="4" w:space="10" w:color="CBB190"/>
      </w:pBdr>
      <w:spacing w:before="360" w:after="360"/>
      <w:ind w:right="864"/>
    </w:pPr>
    <w:rPr>
      <w:iCs/>
      <w:color w:val="000000"/>
      <w:sz w:val="28"/>
    </w:rPr>
  </w:style>
  <w:style w:type="character" w:customStyle="1" w:styleId="SterktsitatTegn">
    <w:name w:val="Sterkt sitat Tegn"/>
    <w:basedOn w:val="Standardskriftforavsnitt"/>
    <w:link w:val="Sterktsitat1"/>
    <w:uiPriority w:val="30"/>
    <w:rPr>
      <w:rFonts w:asciiTheme="majorHAnsi" w:eastAsia="Calibri Light" w:hAnsiTheme="majorHAnsi"/>
      <w:iCs/>
      <w:color w:val="000000"/>
      <w:sz w:val="28"/>
    </w:rPr>
  </w:style>
  <w:style w:type="character" w:customStyle="1" w:styleId="Svakreferanse1">
    <w:name w:val="Svak referanse1"/>
    <w:basedOn w:val="Standardskriftforavsnitt"/>
    <w:uiPriority w:val="31"/>
    <w:qFormat/>
    <w:rPr>
      <w:rFonts w:asciiTheme="majorHAnsi" w:eastAsia="Calibri Light" w:hAnsiTheme="majorHAnsi"/>
      <w:smallCaps/>
      <w:color w:val="000000"/>
      <w:sz w:val="22"/>
    </w:rPr>
  </w:style>
  <w:style w:type="character" w:customStyle="1" w:styleId="Sterkreferanse1">
    <w:name w:val="Sterk referanse1"/>
    <w:basedOn w:val="Standardskriftforavsnitt"/>
    <w:uiPriority w:val="32"/>
    <w:qFormat/>
    <w:rPr>
      <w:rFonts w:asciiTheme="minorHAnsi" w:eastAsia="Calibri" w:hAnsiTheme="minorHAnsi"/>
      <w:b/>
      <w:bCs/>
      <w:smallCaps/>
      <w:color w:val="000000"/>
      <w:spacing w:val="5"/>
      <w:sz w:val="22"/>
    </w:rPr>
  </w:style>
  <w:style w:type="character" w:customStyle="1" w:styleId="Boktittel1">
    <w:name w:val="Boktittel1"/>
    <w:basedOn w:val="Standardskriftforavsnitt"/>
    <w:uiPriority w:val="33"/>
    <w:qFormat/>
    <w:rPr>
      <w:rFonts w:asciiTheme="majorHAnsi" w:eastAsia="Calibri Light" w:hAnsiTheme="majorHAnsi"/>
      <w:b w:val="0"/>
      <w:bCs/>
      <w:i w:val="0"/>
      <w:iCs/>
      <w:color w:val="000000"/>
      <w:spacing w:val="5"/>
      <w:sz w:val="22"/>
    </w:rPr>
  </w:style>
  <w:style w:type="paragraph" w:styleId="Listeavsnitt">
    <w:name w:val="List Paragraph"/>
    <w:qFormat/>
    <w:pPr>
      <w:contextualSpacing/>
    </w:pPr>
    <w:rPr>
      <w:rFonts w:asciiTheme="majorHAnsi" w:eastAsia="Calibri Light" w:hAnsiTheme="majorHAnsi"/>
      <w:color w:val="000000"/>
      <w:sz w:val="22"/>
    </w:rPr>
  </w:style>
  <w:style w:type="character" w:customStyle="1" w:styleId="Emneknagg1">
    <w:name w:val="Emneknagg1"/>
    <w:basedOn w:val="Standardskriftforavsnitt"/>
    <w:uiPriority w:val="99"/>
    <w:rPr>
      <w:rFonts w:asciiTheme="majorHAnsi" w:eastAsia="Calibri Light" w:hAnsiTheme="majorHAnsi"/>
      <w:color w:val="000000"/>
      <w:sz w:val="22"/>
      <w:shd w:val="clear" w:color="auto" w:fill="E1DFDD"/>
    </w:rPr>
  </w:style>
  <w:style w:type="character" w:customStyle="1" w:styleId="Overskrift3Tegn">
    <w:name w:val="Overskrift 3 Tegn"/>
    <w:basedOn w:val="Standardskriftforavsnitt"/>
    <w:link w:val="Overskrift3"/>
    <w:uiPriority w:val="9"/>
    <w:semiHidden/>
    <w:rPr>
      <w:rFonts w:asciiTheme="majorHAnsi" w:eastAsiaTheme="majorEastAsia" w:hAnsiTheme="majorHAnsi" w:cstheme="majorBidi"/>
      <w:color w:val="000000"/>
      <w:sz w:val="22"/>
    </w:rPr>
  </w:style>
  <w:style w:type="character" w:customStyle="1" w:styleId="Sterkutheving1">
    <w:name w:val="Sterk utheving1"/>
    <w:basedOn w:val="Standardskriftforavsnitt"/>
    <w:uiPriority w:val="21"/>
    <w:qFormat/>
    <w:rPr>
      <w:rFonts w:asciiTheme="majorHAnsi" w:eastAsia="Calibri Light" w:hAnsiTheme="majorHAnsi"/>
      <w:b/>
      <w:i/>
      <w:iCs/>
      <w:color w:val="000000"/>
      <w:sz w:val="22"/>
    </w:rPr>
  </w:style>
  <w:style w:type="table" w:styleId="Tabellrutenett">
    <w:name w:val="Table Grid"/>
    <w:basedOn w:val="Vanligtabel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9616414e-9cc3-48b0-9a3e-392a76dd4ce4">
    <w:name w:val="Normal Table_9616414e-9cc3-48b0-9a3e-392a76dd4ce4"/>
    <w:uiPriority w:val="99"/>
    <w:semiHidden/>
    <w:unhideWhenUsed/>
    <w:qFormat/>
    <w:tblPr>
      <w:tblInd w:w="0" w:type="dxa"/>
      <w:tblCellMar>
        <w:top w:w="0" w:type="dxa"/>
        <w:left w:w="108" w:type="dxa"/>
        <w:bottom w:w="0" w:type="dxa"/>
        <w:right w:w="108" w:type="dxa"/>
      </w:tblCellMar>
    </w:tblPr>
  </w:style>
  <w:style w:type="table" w:customStyle="1" w:styleId="TableGridbde55e09-656a-4205-825c-9ad3cd8da268">
    <w:name w:val="Table Grid_bde55e09-656a-4205-825c-9ad3cd8da268"/>
    <w:basedOn w:val="NormalTable9616414e-9cc3-48b0-9a3e-392a76dd4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48354661-f09a-4db5-96f5-aa51a85bc547">
    <w:name w:val="Normal_48354661-f09a-4db5-96f5-aa51a85bc547"/>
    <w:qFormat/>
    <w:rPr>
      <w:rFonts w:ascii="Calibri" w:eastAsia="Calibri" w:hAnsi="Calibri" w:cs="Calibri"/>
      <w:sz w:val="22"/>
    </w:rPr>
  </w:style>
  <w:style w:type="paragraph" w:customStyle="1" w:styleId="TQMDocxPublishingHeaderDocumentInfoStyleName">
    <w:name w:val="TQM_DocxPublishingHeaderDocumentInfoStyleName"/>
    <w:basedOn w:val="Normal48354661-f09a-4db5-96f5-aa51a85bc547"/>
    <w:pPr>
      <w:spacing w:line="200" w:lineRule="exact"/>
    </w:pPr>
    <w:rPr>
      <w:rFonts w:ascii="Arial" w:eastAsia="Arial" w:hAnsi="Arial" w:cs="Arial"/>
      <w:sz w:val="14"/>
    </w:rPr>
  </w:style>
  <w:style w:type="table" w:customStyle="1" w:styleId="NormalTable80e237dd-3b4a-4b78-9255-4e4c005c07d9">
    <w:name w:val="Normal Table_80e237dd-3b4a-4b78-9255-4e4c005c07d9"/>
    <w:uiPriority w:val="99"/>
    <w:semiHidden/>
    <w:unhideWhenUsed/>
    <w:qFormat/>
    <w:tblPr>
      <w:tblInd w:w="0" w:type="dxa"/>
      <w:tblCellMar>
        <w:top w:w="0" w:type="dxa"/>
        <w:left w:w="108" w:type="dxa"/>
        <w:bottom w:w="0" w:type="dxa"/>
        <w:right w:w="108" w:type="dxa"/>
      </w:tblCellMar>
    </w:tblPr>
  </w:style>
  <w:style w:type="table" w:customStyle="1" w:styleId="TableGrid1012dba6-6fb4-4308-acb8-c374c63df084">
    <w:name w:val="Table Grid_1012dba6-6fb4-4308-acb8-c374c63df084"/>
    <w:basedOn w:val="NormalTable80e237dd-3b4a-4b78-9255-4e4c005c0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QMDocxPublishingHeaderDocumentIDStyleName">
    <w:name w:val="TQM_DocxPublishingHeaderDocumentIDStyleName"/>
    <w:basedOn w:val="Normal48354661-f09a-4db5-96f5-aa51a85bc547"/>
    <w:pPr>
      <w:spacing w:line="200" w:lineRule="exact"/>
    </w:pPr>
    <w:rPr>
      <w:rFonts w:ascii="Arial" w:eastAsia="Arial" w:hAnsi="Arial" w:cs="Arial"/>
      <w:sz w:val="18"/>
    </w:rPr>
  </w:style>
  <w:style w:type="paragraph" w:customStyle="1" w:styleId="TQMDocxPublishingHeaderDocumentNameStyleName">
    <w:name w:val="TQM_DocxPublishingHeaderDocumentNameStyleName"/>
    <w:basedOn w:val="Normal48354661-f09a-4db5-96f5-aa51a85bc547"/>
    <w:pPr>
      <w:spacing w:line="200" w:lineRule="exact"/>
    </w:pPr>
    <w:rPr>
      <w:rFonts w:ascii="Arial" w:eastAsia="Arial" w:hAnsi="Arial" w:cs="Arial"/>
      <w:b/>
      <w:sz w:val="24"/>
    </w:rPr>
  </w:style>
  <w:style w:type="table" w:customStyle="1" w:styleId="NormalTable9d6c1d6a-2ca7-4644-8d76-58aa6cb3e607">
    <w:name w:val="Normal Table_9d6c1d6a-2ca7-4644-8d76-58aa6cb3e607"/>
    <w:uiPriority w:val="99"/>
    <w:semiHidden/>
    <w:unhideWhenUsed/>
    <w:qFormat/>
    <w:tblPr>
      <w:tblInd w:w="0" w:type="dxa"/>
      <w:tblCellMar>
        <w:top w:w="0" w:type="dxa"/>
        <w:left w:w="108" w:type="dxa"/>
        <w:bottom w:w="0" w:type="dxa"/>
        <w:right w:w="108" w:type="dxa"/>
      </w:tblCellMar>
    </w:tblPr>
  </w:style>
  <w:style w:type="table" w:customStyle="1" w:styleId="TableGrid01f5d0e4-0abe-4fb0-97df-73c468151668">
    <w:name w:val="Table Grid_01f5d0e4-0abe-4fb0-97df-73c468151668"/>
    <w:basedOn w:val="NormalTable9d6c1d6a-2ca7-4644-8d76-58aa6cb3e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2553af8e-3143-40bd-9e85-d4c0af429a8d">
    <w:name w:val="Normal Table_2553af8e-3143-40bd-9e85-d4c0af429a8d"/>
    <w:uiPriority w:val="99"/>
    <w:semiHidden/>
    <w:unhideWhenUsed/>
    <w:qFormat/>
    <w:tblPr>
      <w:tblInd w:w="0" w:type="dxa"/>
      <w:tblCellMar>
        <w:top w:w="0" w:type="dxa"/>
        <w:left w:w="108" w:type="dxa"/>
        <w:bottom w:w="0" w:type="dxa"/>
        <w:right w:w="108" w:type="dxa"/>
      </w:tblCellMar>
    </w:tblPr>
  </w:style>
  <w:style w:type="table" w:customStyle="1" w:styleId="TableGride6255b33-e96a-4904-878d-937de1a0ccbc">
    <w:name w:val="Table Grid_e6255b33-e96a-4904-878d-937de1a0ccbc"/>
    <w:basedOn w:val="NormalTable2553af8e-3143-40bd-9e85-d4c0af429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f6af9b23-5365-4514-9f5d-6969634b144b">
    <w:name w:val="Normal Table_f6af9b23-5365-4514-9f5d-6969634b144b"/>
    <w:uiPriority w:val="99"/>
    <w:semiHidden/>
    <w:unhideWhenUsed/>
    <w:qFormat/>
    <w:tblPr>
      <w:tblInd w:w="0" w:type="dxa"/>
      <w:tblCellMar>
        <w:top w:w="0" w:type="dxa"/>
        <w:left w:w="108" w:type="dxa"/>
        <w:bottom w:w="0" w:type="dxa"/>
        <w:right w:w="108" w:type="dxa"/>
      </w:tblCellMar>
    </w:tblPr>
  </w:style>
  <w:style w:type="table" w:customStyle="1" w:styleId="TableGrid51fe793d-aed4-4248-8549-f3789e87813e">
    <w:name w:val="Table Grid_51fe793d-aed4-4248-8549-f3789e87813e"/>
    <w:basedOn w:val="NormalTablef6af9b23-5365-4514-9f5d-6969634b14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c48f469f-6550-4981-a3c7-bb3ccb19ccbc">
    <w:name w:val="Normal Table_c48f469f-6550-4981-a3c7-bb3ccb19ccbc"/>
    <w:uiPriority w:val="99"/>
    <w:semiHidden/>
    <w:unhideWhenUsed/>
    <w:qFormat/>
    <w:tblPr>
      <w:tblInd w:w="0" w:type="dxa"/>
      <w:tblCellMar>
        <w:top w:w="0" w:type="dxa"/>
        <w:left w:w="108" w:type="dxa"/>
        <w:bottom w:w="0" w:type="dxa"/>
        <w:right w:w="108" w:type="dxa"/>
      </w:tblCellMar>
    </w:tblPr>
  </w:style>
  <w:style w:type="table" w:customStyle="1" w:styleId="TableGridec74267b-f821-4609-aa86-eb47b70d482f">
    <w:name w:val="Table Grid_ec74267b-f821-4609-aa86-eb47b70d482f"/>
    <w:basedOn w:val="NormalTablec48f469f-6550-4981-a3c7-bb3ccb19c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8e78cd07-7504-4d3a-842a-88d1af599abd">
    <w:name w:val="Normal Table_8e78cd07-7504-4d3a-842a-88d1af599abd"/>
    <w:uiPriority w:val="99"/>
    <w:semiHidden/>
    <w:unhideWhenUsed/>
    <w:qFormat/>
    <w:tblPr>
      <w:tblInd w:w="0" w:type="dxa"/>
      <w:tblCellMar>
        <w:top w:w="0" w:type="dxa"/>
        <w:left w:w="108" w:type="dxa"/>
        <w:bottom w:w="0" w:type="dxa"/>
        <w:right w:w="108" w:type="dxa"/>
      </w:tblCellMar>
    </w:tblPr>
  </w:style>
  <w:style w:type="table" w:customStyle="1" w:styleId="TableGrid5520dad9-be08-41b9-9dfa-970970405f4d">
    <w:name w:val="Table Grid_5520dad9-be08-41b9-9dfa-970970405f4d"/>
    <w:basedOn w:val="NormalTable8e78cd07-7504-4d3a-842a-88d1af599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89257ebe-c636-4855-9217-ee1ad6a2e40b">
    <w:name w:val="Normal Table_89257ebe-c636-4855-9217-ee1ad6a2e40b"/>
    <w:uiPriority w:val="99"/>
    <w:semiHidden/>
    <w:unhideWhenUsed/>
    <w:qFormat/>
    <w:tblPr>
      <w:tblInd w:w="0" w:type="dxa"/>
      <w:tblCellMar>
        <w:top w:w="0" w:type="dxa"/>
        <w:left w:w="108" w:type="dxa"/>
        <w:bottom w:w="0" w:type="dxa"/>
        <w:right w:w="108" w:type="dxa"/>
      </w:tblCellMar>
    </w:tblPr>
  </w:style>
  <w:style w:type="table" w:customStyle="1" w:styleId="TableGrid4d025eea-1530-4118-8a7d-f948b607830b">
    <w:name w:val="Table Grid_4d025eea-1530-4118-8a7d-f948b607830b"/>
    <w:basedOn w:val="NormalTable89257ebe-c636-4855-9217-ee1ad6a2e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b8b0d999-f2bf-476a-ace2-ec3a43f366bd">
    <w:name w:val="Normal Table_b8b0d999-f2bf-476a-ace2-ec3a43f366bd"/>
    <w:uiPriority w:val="99"/>
    <w:semiHidden/>
    <w:unhideWhenUsed/>
    <w:qFormat/>
    <w:tblPr>
      <w:tblInd w:w="0" w:type="dxa"/>
      <w:tblCellMar>
        <w:top w:w="0" w:type="dxa"/>
        <w:left w:w="108" w:type="dxa"/>
        <w:bottom w:w="0" w:type="dxa"/>
        <w:right w:w="108" w:type="dxa"/>
      </w:tblCellMar>
    </w:tblPr>
  </w:style>
  <w:style w:type="table" w:customStyle="1" w:styleId="TableGrid0fa2caa9-7684-4fc7-a4ce-ab2f055a0e84">
    <w:name w:val="Table Grid_0fa2caa9-7684-4fc7-a4ce-ab2f055a0e84"/>
    <w:basedOn w:val="NormalTableb8b0d999-f2bf-476a-ace2-ec3a43f36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81452c4a-3e3b-4399-81f3-5b306a0b2e93">
    <w:name w:val="Normal Table_81452c4a-3e3b-4399-81f3-5b306a0b2e93"/>
    <w:uiPriority w:val="99"/>
    <w:semiHidden/>
    <w:unhideWhenUsed/>
    <w:qFormat/>
    <w:tblPr>
      <w:tblInd w:w="0" w:type="dxa"/>
      <w:tblCellMar>
        <w:top w:w="0" w:type="dxa"/>
        <w:left w:w="108" w:type="dxa"/>
        <w:bottom w:w="0" w:type="dxa"/>
        <w:right w:w="108" w:type="dxa"/>
      </w:tblCellMar>
    </w:tblPr>
  </w:style>
  <w:style w:type="table" w:customStyle="1" w:styleId="TableGrid5b3d6fd0-bb34-412b-a92c-0877d69c15f9">
    <w:name w:val="Table Grid_5b3d6fd0-bb34-412b-a92c-0877d69c15f9"/>
    <w:basedOn w:val="NormalTable81452c4a-3e3b-4399-81f3-5b306a0b2e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cs="Times New Roman"/>
      <w:color w:val="auto"/>
      <w:sz w:val="24"/>
      <w:lang w:eastAsia="nb-NO"/>
    </w:rPr>
  </w:style>
  <w:style w:type="paragraph" w:customStyle="1" w:styleId="Normal5627e128-2389-42b3-890e-f61f73a6235a">
    <w:name w:val="Normal_5627e128-2389-42b3-890e-f61f73a6235a"/>
    <w:qFormat/>
    <w:rPr>
      <w:rFonts w:ascii="Calibri" w:eastAsia="Calibri" w:hAnsi="Calibri" w:cs="Calibri"/>
      <w:sz w:val="22"/>
    </w:rPr>
  </w:style>
  <w:style w:type="paragraph" w:customStyle="1" w:styleId="TQMDocxPublishingHeaderDocumentInfoStyleName046ed25b-0af9-424b-a7eb-857bb053112c">
    <w:name w:val="TQM_DocxPublishingHeaderDocumentInfoStyleName_046ed25b-0af9-424b-a7eb-857bb053112c"/>
    <w:basedOn w:val="Normal5627e128-2389-42b3-890e-f61f73a6235a"/>
    <w:pPr>
      <w:spacing w:line="200" w:lineRule="exact"/>
    </w:pPr>
    <w:rPr>
      <w:rFonts w:ascii="Arial" w:eastAsia="Arial" w:hAnsi="Arial" w:cs="Arial"/>
      <w:sz w:val="14"/>
    </w:rPr>
  </w:style>
  <w:style w:type="table" w:customStyle="1" w:styleId="NormalTabledc9623f8-260f-4d97-90e4-2b321c15a0ca">
    <w:name w:val="Normal Table_dc9623f8-260f-4d97-90e4-2b321c15a0ca"/>
    <w:uiPriority w:val="99"/>
    <w:semiHidden/>
    <w:unhideWhenUsed/>
    <w:qFormat/>
    <w:tblPr>
      <w:tblInd w:w="0" w:type="dxa"/>
      <w:tblCellMar>
        <w:top w:w="0" w:type="dxa"/>
        <w:left w:w="108" w:type="dxa"/>
        <w:bottom w:w="0" w:type="dxa"/>
        <w:right w:w="108" w:type="dxa"/>
      </w:tblCellMar>
    </w:tblPr>
  </w:style>
  <w:style w:type="table" w:customStyle="1" w:styleId="TableGrid4dd1ca1e-c82e-4e84-af8e-6759a3305520">
    <w:name w:val="Table Grid_4dd1ca1e-c82e-4e84-af8e-6759a3305520"/>
    <w:basedOn w:val="NormalTabledc9623f8-260f-4d97-90e4-2b321c15a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QMDocxPublishingHeaderDocumentIDStyleNamecad9d1d0-e303-4f09-b621-5ea36290c936">
    <w:name w:val="TQM_DocxPublishingHeaderDocumentIDStyleName_cad9d1d0-e303-4f09-b621-5ea36290c936"/>
    <w:basedOn w:val="Normal5627e128-2389-42b3-890e-f61f73a6235a"/>
    <w:pPr>
      <w:spacing w:line="200" w:lineRule="exact"/>
    </w:pPr>
    <w:rPr>
      <w:rFonts w:ascii="Arial" w:eastAsia="Arial" w:hAnsi="Arial" w:cs="Arial"/>
      <w:sz w:val="18"/>
    </w:rPr>
  </w:style>
  <w:style w:type="paragraph" w:customStyle="1" w:styleId="TQMDocxPublishingHeaderDocumentNameStyleNamed73cc3c7-a4fe-4167-a0c2-c5a9aec90bed">
    <w:name w:val="TQM_DocxPublishingHeaderDocumentNameStyleName_d73cc3c7-a4fe-4167-a0c2-c5a9aec90bed"/>
    <w:basedOn w:val="Normal5627e128-2389-42b3-890e-f61f73a6235a"/>
    <w:pPr>
      <w:spacing w:line="200" w:lineRule="exact"/>
    </w:pPr>
    <w:rPr>
      <w:rFonts w:ascii="Arial" w:eastAsia="Arial" w:hAnsi="Arial" w:cs="Arial"/>
      <w:b/>
      <w:sz w:val="24"/>
    </w:rPr>
  </w:style>
  <w:style w:type="table" w:customStyle="1" w:styleId="NormalTabled683d663-d27e-49b2-8cbe-703d18ebdbd7">
    <w:name w:val="Normal Table_d683d663-d27e-49b2-8cbe-703d18ebdbd7"/>
    <w:uiPriority w:val="99"/>
    <w:semiHidden/>
    <w:unhideWhenUsed/>
    <w:qFormat/>
    <w:tblPr>
      <w:tblInd w:w="0" w:type="dxa"/>
      <w:tblCellMar>
        <w:top w:w="0" w:type="dxa"/>
        <w:left w:w="108" w:type="dxa"/>
        <w:bottom w:w="0" w:type="dxa"/>
        <w:right w:w="108" w:type="dxa"/>
      </w:tblCellMar>
    </w:tblPr>
  </w:style>
  <w:style w:type="table" w:customStyle="1" w:styleId="TableGrid7a170ea9-3cd9-466b-861c-dc5a6f271459">
    <w:name w:val="Table Grid_7a170ea9-3cd9-466b-861c-dc5a6f271459"/>
    <w:basedOn w:val="NormalTabled683d663-d27e-49b2-8cbe-703d18ebdb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7656e016-f86a-4033-bf40-60498784887c">
    <w:name w:val="Normal Table_7656e016-f86a-4033-bf40-60498784887c"/>
    <w:uiPriority w:val="99"/>
    <w:semiHidden/>
    <w:unhideWhenUsed/>
    <w:qFormat/>
    <w:tblPr>
      <w:tblInd w:w="0" w:type="dxa"/>
      <w:tblCellMar>
        <w:top w:w="0" w:type="dxa"/>
        <w:left w:w="108" w:type="dxa"/>
        <w:bottom w:w="0" w:type="dxa"/>
        <w:right w:w="108" w:type="dxa"/>
      </w:tblCellMar>
    </w:tblPr>
  </w:style>
  <w:style w:type="table" w:customStyle="1" w:styleId="TableGridb003c9a0-727d-4262-bfdc-b1b209fbb204">
    <w:name w:val="Table Grid_b003c9a0-727d-4262-bfdc-b1b209fbb204"/>
    <w:basedOn w:val="NormalTable7656e016-f86a-4033-bf40-604987848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cd6f6e3d-bf1b-442b-bb98-f2d0916fb8e0">
    <w:name w:val="Normal Table_cd6f6e3d-bf1b-442b-bb98-f2d0916fb8e0"/>
    <w:uiPriority w:val="99"/>
    <w:semiHidden/>
    <w:unhideWhenUsed/>
    <w:qFormat/>
    <w:tblPr>
      <w:tblInd w:w="0" w:type="dxa"/>
      <w:tblCellMar>
        <w:top w:w="0" w:type="dxa"/>
        <w:left w:w="108" w:type="dxa"/>
        <w:bottom w:w="0" w:type="dxa"/>
        <w:right w:w="108" w:type="dxa"/>
      </w:tblCellMar>
    </w:tblPr>
  </w:style>
  <w:style w:type="table" w:customStyle="1" w:styleId="TableGrid755678cd-07a1-48fc-9420-96e9f2b14fd2">
    <w:name w:val="Table Grid_755678cd-07a1-48fc-9420-96e9f2b14fd2"/>
    <w:basedOn w:val="NormalTablecd6f6e3d-bf1b-442b-bb98-f2d0916fb8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7390ac2c-ea96-409a-bd74-7abc379673b1">
    <w:name w:val="Normal Table_7390ac2c-ea96-409a-bd74-7abc379673b1"/>
    <w:uiPriority w:val="99"/>
    <w:semiHidden/>
    <w:unhideWhenUsed/>
    <w:qFormat/>
    <w:tblPr>
      <w:tblInd w:w="0" w:type="dxa"/>
      <w:tblCellMar>
        <w:top w:w="0" w:type="dxa"/>
        <w:left w:w="108" w:type="dxa"/>
        <w:bottom w:w="0" w:type="dxa"/>
        <w:right w:w="108" w:type="dxa"/>
      </w:tblCellMar>
    </w:tblPr>
  </w:style>
  <w:style w:type="table" w:customStyle="1" w:styleId="TableGrid90ef1f6c-014f-4dec-b2a5-4a15797d3238">
    <w:name w:val="Table Grid_90ef1f6c-014f-4dec-b2a5-4a15797d3238"/>
    <w:basedOn w:val="NormalTable7390ac2c-ea96-409a-bd74-7abc379673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069f65dc-b60f-4ded-ba89-7423ee795b3c">
    <w:name w:val="Normal Table_069f65dc-b60f-4ded-ba89-7423ee795b3c"/>
    <w:uiPriority w:val="99"/>
    <w:semiHidden/>
    <w:unhideWhenUsed/>
    <w:qFormat/>
    <w:tblPr>
      <w:tblInd w:w="0" w:type="dxa"/>
      <w:tblCellMar>
        <w:top w:w="0" w:type="dxa"/>
        <w:left w:w="108" w:type="dxa"/>
        <w:bottom w:w="0" w:type="dxa"/>
        <w:right w:w="108" w:type="dxa"/>
      </w:tblCellMar>
    </w:tblPr>
  </w:style>
  <w:style w:type="table" w:customStyle="1" w:styleId="TableGrid58112669-5a1b-40f2-bb4b-22d9baf80bf9">
    <w:name w:val="Table Grid_58112669-5a1b-40f2-bb4b-22d9baf80bf9"/>
    <w:basedOn w:val="NormalTable069f65dc-b60f-4ded-ba89-7423ee795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2770ca8e-db86-4b7a-b314-9cc17064128b">
    <w:name w:val="Normal Table_2770ca8e-db86-4b7a-b314-9cc17064128b"/>
    <w:uiPriority w:val="99"/>
    <w:semiHidden/>
    <w:unhideWhenUsed/>
    <w:qFormat/>
    <w:tblPr>
      <w:tblInd w:w="0" w:type="dxa"/>
      <w:tblCellMar>
        <w:top w:w="0" w:type="dxa"/>
        <w:left w:w="108" w:type="dxa"/>
        <w:bottom w:w="0" w:type="dxa"/>
        <w:right w:w="108" w:type="dxa"/>
      </w:tblCellMar>
    </w:tblPr>
  </w:style>
  <w:style w:type="table" w:customStyle="1" w:styleId="TableGrid48acca0f-4bb1-4fce-b744-dc4b89ee719d">
    <w:name w:val="Table Grid_48acca0f-4bb1-4fce-b744-dc4b89ee719d"/>
    <w:basedOn w:val="NormalTable2770ca8e-db86-4b7a-b314-9cc1706412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0941266b-bbb4-47ac-91b0-b834a1f64971">
    <w:name w:val="Normal Table_0941266b-bbb4-47ac-91b0-b834a1f64971"/>
    <w:uiPriority w:val="99"/>
    <w:semiHidden/>
    <w:unhideWhenUsed/>
    <w:qFormat/>
    <w:tblPr>
      <w:tblInd w:w="0" w:type="dxa"/>
      <w:tblCellMar>
        <w:top w:w="0" w:type="dxa"/>
        <w:left w:w="108" w:type="dxa"/>
        <w:bottom w:w="0" w:type="dxa"/>
        <w:right w:w="108" w:type="dxa"/>
      </w:tblCellMar>
    </w:tblPr>
  </w:style>
  <w:style w:type="table" w:customStyle="1" w:styleId="TableGrid9c9da720-15a3-48a7-b274-392c905269d8">
    <w:name w:val="Table Grid_9c9da720-15a3-48a7-b274-392c905269d8"/>
    <w:basedOn w:val="NormalTable0941266b-bbb4-47ac-91b0-b834a1f649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b24c0c9e-c9f9-4c7f-b7f1-bf6dffb70b3d">
    <w:name w:val="Normal Table_b24c0c9e-c9f9-4c7f-b7f1-bf6dffb70b3d"/>
    <w:uiPriority w:val="99"/>
    <w:semiHidden/>
    <w:unhideWhenUsed/>
    <w:qFormat/>
    <w:tblPr>
      <w:tblInd w:w="0" w:type="dxa"/>
      <w:tblCellMar>
        <w:top w:w="0" w:type="dxa"/>
        <w:left w:w="108" w:type="dxa"/>
        <w:bottom w:w="0" w:type="dxa"/>
        <w:right w:w="108" w:type="dxa"/>
      </w:tblCellMar>
    </w:tblPr>
  </w:style>
  <w:style w:type="table" w:customStyle="1" w:styleId="TableGrid425d21da-1b16-460c-b982-a1c259ea6b02">
    <w:name w:val="Table Grid_425d21da-1b16-460c-b982-a1c259ea6b02"/>
    <w:basedOn w:val="NormalTableb24c0c9e-c9f9-4c7f-b7f1-bf6dffb70b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da98db4e-e14c-4b0f-814d-1343a0cb10cd">
    <w:name w:val="Normal Table_da98db4e-e14c-4b0f-814d-1343a0cb10cd"/>
    <w:uiPriority w:val="99"/>
    <w:semiHidden/>
    <w:unhideWhenUsed/>
    <w:qFormat/>
    <w:tblPr>
      <w:tblInd w:w="0" w:type="dxa"/>
      <w:tblCellMar>
        <w:top w:w="0" w:type="dxa"/>
        <w:left w:w="108" w:type="dxa"/>
        <w:bottom w:w="0" w:type="dxa"/>
        <w:right w:w="108" w:type="dxa"/>
      </w:tblCellMar>
    </w:tblPr>
  </w:style>
  <w:style w:type="table" w:customStyle="1" w:styleId="TableGridcd638430-7630-41d1-8053-3af508e135b7">
    <w:name w:val="Table Grid_cd638430-7630-41d1-8053-3af508e135b7"/>
    <w:basedOn w:val="NormalTableda98db4e-e14c-4b0f-814d-1343a0cb10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89065c4-9e23-40d1-9dae-c030bd343ef5">
    <w:name w:val="Normal_189065c4-9e23-40d1-9dae-c030bd343ef5"/>
    <w:qFormat/>
    <w:rPr>
      <w:rFonts w:ascii="Calibri" w:eastAsia="Calibri" w:hAnsi="Calibri" w:cs="Calibri"/>
      <w:sz w:val="22"/>
    </w:rPr>
  </w:style>
  <w:style w:type="paragraph" w:customStyle="1" w:styleId="TQMDocxPublishingHeaderDocumentInfoStyleName2f51d0dd-b40e-4915-8501-80ae1449bdbd">
    <w:name w:val="TQM_DocxPublishingHeaderDocumentInfoStyleName_2f51d0dd-b40e-4915-8501-80ae1449bdbd"/>
    <w:basedOn w:val="Normal189065c4-9e23-40d1-9dae-c030bd343ef5"/>
    <w:pPr>
      <w:spacing w:line="200" w:lineRule="exact"/>
    </w:pPr>
    <w:rPr>
      <w:rFonts w:ascii="Arial" w:eastAsia="Arial" w:hAnsi="Arial" w:cs="Arial"/>
      <w:sz w:val="14"/>
    </w:rPr>
  </w:style>
  <w:style w:type="table" w:customStyle="1" w:styleId="NormalTable4e18f51b-d69b-4aa6-bb13-3a7e483558ce">
    <w:name w:val="Normal Table_4e18f51b-d69b-4aa6-bb13-3a7e483558ce"/>
    <w:uiPriority w:val="99"/>
    <w:semiHidden/>
    <w:unhideWhenUsed/>
    <w:qFormat/>
    <w:tblPr>
      <w:tblInd w:w="0" w:type="dxa"/>
      <w:tblCellMar>
        <w:top w:w="0" w:type="dxa"/>
        <w:left w:w="108" w:type="dxa"/>
        <w:bottom w:w="0" w:type="dxa"/>
        <w:right w:w="108" w:type="dxa"/>
      </w:tblCellMar>
    </w:tblPr>
  </w:style>
  <w:style w:type="table" w:customStyle="1" w:styleId="TableGridf2c106a0-4c4c-484f-a410-e50ad2b5602f">
    <w:name w:val="Table Grid_f2c106a0-4c4c-484f-a410-e50ad2b5602f"/>
    <w:basedOn w:val="NormalTable4e18f51b-d69b-4aa6-bb13-3a7e483558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QMDocxPublishingHeaderDocumentIDStyleNamefc9da2d7-6bc3-43bf-8bc6-b59ba4a54d50">
    <w:name w:val="TQM_DocxPublishingHeaderDocumentIDStyleName_fc9da2d7-6bc3-43bf-8bc6-b59ba4a54d50"/>
    <w:basedOn w:val="Normal189065c4-9e23-40d1-9dae-c030bd343ef5"/>
    <w:pPr>
      <w:spacing w:line="200" w:lineRule="exact"/>
    </w:pPr>
    <w:rPr>
      <w:rFonts w:ascii="Arial" w:eastAsia="Arial" w:hAnsi="Arial" w:cs="Arial"/>
      <w:sz w:val="18"/>
    </w:rPr>
  </w:style>
  <w:style w:type="paragraph" w:customStyle="1" w:styleId="TQMDocxPublishingHeaderDocumentNameStyleName1174d793-c031-4e93-b979-5f0ab111cc69">
    <w:name w:val="TQM_DocxPublishingHeaderDocumentNameStyleName_1174d793-c031-4e93-b979-5f0ab111cc69"/>
    <w:basedOn w:val="Normal189065c4-9e23-40d1-9dae-c030bd343ef5"/>
    <w:pPr>
      <w:spacing w:line="200" w:lineRule="exact"/>
    </w:pPr>
    <w:rPr>
      <w:rFonts w:ascii="Arial" w:eastAsia="Arial" w:hAnsi="Arial" w:cs="Arial"/>
      <w:b/>
      <w:sz w:val="24"/>
    </w:rPr>
  </w:style>
  <w:style w:type="table" w:customStyle="1" w:styleId="NormalTablefdfa1359-c6ee-4cef-bf3d-b229a57e0d0d">
    <w:name w:val="Normal Table_fdfa1359-c6ee-4cef-bf3d-b229a57e0d0d"/>
    <w:uiPriority w:val="99"/>
    <w:semiHidden/>
    <w:unhideWhenUsed/>
    <w:qFormat/>
    <w:tblPr>
      <w:tblInd w:w="0" w:type="dxa"/>
      <w:tblCellMar>
        <w:top w:w="0" w:type="dxa"/>
        <w:left w:w="108" w:type="dxa"/>
        <w:bottom w:w="0" w:type="dxa"/>
        <w:right w:w="108" w:type="dxa"/>
      </w:tblCellMar>
    </w:tblPr>
  </w:style>
  <w:style w:type="table" w:customStyle="1" w:styleId="TableGrid48f74565-66c9-45b7-89ed-415f647d3327">
    <w:name w:val="Table Grid_48f74565-66c9-45b7-89ed-415f647d3327"/>
    <w:basedOn w:val="NormalTablefdfa1359-c6ee-4cef-bf3d-b229a57e0d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abcf2d59-d49a-40b9-a67b-415d1b87dc9c">
    <w:name w:val="Normal Table_abcf2d59-d49a-40b9-a67b-415d1b87dc9c"/>
    <w:uiPriority w:val="99"/>
    <w:semiHidden/>
    <w:unhideWhenUsed/>
    <w:qFormat/>
    <w:tblPr>
      <w:tblInd w:w="0" w:type="dxa"/>
      <w:tblCellMar>
        <w:top w:w="0" w:type="dxa"/>
        <w:left w:w="108" w:type="dxa"/>
        <w:bottom w:w="0" w:type="dxa"/>
        <w:right w:w="108" w:type="dxa"/>
      </w:tblCellMar>
    </w:tblPr>
  </w:style>
  <w:style w:type="table" w:customStyle="1" w:styleId="TableGrid036169f6-ee69-43df-a7d2-22324df20df6">
    <w:name w:val="Table Grid_036169f6-ee69-43df-a7d2-22324df20df6"/>
    <w:basedOn w:val="NormalTableabcf2d59-d49a-40b9-a67b-415d1b87dc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e23ceb3e-a43b-482b-9a50-ab7ade5e4ded">
    <w:name w:val="Normal Table_e23ceb3e-a43b-482b-9a50-ab7ade5e4ded"/>
    <w:uiPriority w:val="99"/>
    <w:semiHidden/>
    <w:unhideWhenUsed/>
    <w:qFormat/>
    <w:tblPr>
      <w:tblInd w:w="0" w:type="dxa"/>
      <w:tblCellMar>
        <w:top w:w="0" w:type="dxa"/>
        <w:left w:w="108" w:type="dxa"/>
        <w:bottom w:w="0" w:type="dxa"/>
        <w:right w:w="108" w:type="dxa"/>
      </w:tblCellMar>
    </w:tblPr>
  </w:style>
  <w:style w:type="table" w:customStyle="1" w:styleId="TableGrid4607214d-09e0-40dc-a2c8-71a8f47407b5">
    <w:name w:val="Table Grid_4607214d-09e0-40dc-a2c8-71a8f47407b5"/>
    <w:basedOn w:val="NormalTablee23ceb3e-a43b-482b-9a50-ab7ade5e4d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b2652441-6071-43da-939d-98c72b8e0a73">
    <w:name w:val="Normal Table_b2652441-6071-43da-939d-98c72b8e0a73"/>
    <w:uiPriority w:val="99"/>
    <w:semiHidden/>
    <w:unhideWhenUsed/>
    <w:qFormat/>
    <w:tblPr>
      <w:tblInd w:w="0" w:type="dxa"/>
      <w:tblCellMar>
        <w:top w:w="0" w:type="dxa"/>
        <w:left w:w="108" w:type="dxa"/>
        <w:bottom w:w="0" w:type="dxa"/>
        <w:right w:w="108" w:type="dxa"/>
      </w:tblCellMar>
    </w:tblPr>
  </w:style>
  <w:style w:type="table" w:customStyle="1" w:styleId="TableGrid407f2b54-0c85-4baf-a60e-dfe2cd10ab80">
    <w:name w:val="Table Grid_407f2b54-0c85-4baf-a60e-dfe2cd10ab80"/>
    <w:basedOn w:val="NormalTableb2652441-6071-43da-939d-98c72b8e0a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410230bb-3ed2-433b-9495-8a6b09983385">
    <w:name w:val="Normal Table_410230bb-3ed2-433b-9495-8a6b09983385"/>
    <w:uiPriority w:val="99"/>
    <w:semiHidden/>
    <w:unhideWhenUsed/>
    <w:qFormat/>
    <w:tblPr>
      <w:tblInd w:w="0" w:type="dxa"/>
      <w:tblCellMar>
        <w:top w:w="0" w:type="dxa"/>
        <w:left w:w="108" w:type="dxa"/>
        <w:bottom w:w="0" w:type="dxa"/>
        <w:right w:w="108" w:type="dxa"/>
      </w:tblCellMar>
    </w:tblPr>
  </w:style>
  <w:style w:type="table" w:customStyle="1" w:styleId="TableGrid654991d4-7b2c-47c0-b7b8-698618cade4b">
    <w:name w:val="Table Grid_654991d4-7b2c-47c0-b7b8-698618cade4b"/>
    <w:basedOn w:val="NormalTable410230bb-3ed2-433b-9495-8a6b09983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7ef98b84-7dc1-4536-bd48-53a19a9b9324">
    <w:name w:val="Normal Table_7ef98b84-7dc1-4536-bd48-53a19a9b9324"/>
    <w:uiPriority w:val="99"/>
    <w:semiHidden/>
    <w:unhideWhenUsed/>
    <w:qFormat/>
    <w:tblPr>
      <w:tblInd w:w="0" w:type="dxa"/>
      <w:tblCellMar>
        <w:top w:w="0" w:type="dxa"/>
        <w:left w:w="108" w:type="dxa"/>
        <w:bottom w:w="0" w:type="dxa"/>
        <w:right w:w="108" w:type="dxa"/>
      </w:tblCellMar>
    </w:tblPr>
  </w:style>
  <w:style w:type="table" w:customStyle="1" w:styleId="TableGridae19cd27-820e-4462-96d6-705ffa853478">
    <w:name w:val="Table Grid_ae19cd27-820e-4462-96d6-705ffa853478"/>
    <w:basedOn w:val="NormalTable7ef98b84-7dc1-4536-bd48-53a19a9b9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19faaeae-173f-4e12-8d95-56ce98857dd7">
    <w:name w:val="Normal Table_19faaeae-173f-4e12-8d95-56ce98857dd7"/>
    <w:uiPriority w:val="99"/>
    <w:semiHidden/>
    <w:unhideWhenUsed/>
    <w:qFormat/>
    <w:tblPr>
      <w:tblInd w:w="0" w:type="dxa"/>
      <w:tblCellMar>
        <w:top w:w="0" w:type="dxa"/>
        <w:left w:w="108" w:type="dxa"/>
        <w:bottom w:w="0" w:type="dxa"/>
        <w:right w:w="108" w:type="dxa"/>
      </w:tblCellMar>
    </w:tblPr>
  </w:style>
  <w:style w:type="table" w:customStyle="1" w:styleId="TableGrid23dead83-f7df-400e-93f7-37b93a4e9e01">
    <w:name w:val="Table Grid_23dead83-f7df-400e-93f7-37b93a4e9e01"/>
    <w:basedOn w:val="NormalTable19faaeae-173f-4e12-8d95-56ce98857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4682acd6-717b-43f3-8f87-e987c35fdbcf">
    <w:name w:val="Normal Table_4682acd6-717b-43f3-8f87-e987c35fdbcf"/>
    <w:uiPriority w:val="99"/>
    <w:semiHidden/>
    <w:unhideWhenUsed/>
    <w:qFormat/>
    <w:tblPr>
      <w:tblInd w:w="0" w:type="dxa"/>
      <w:tblCellMar>
        <w:top w:w="0" w:type="dxa"/>
        <w:left w:w="108" w:type="dxa"/>
        <w:bottom w:w="0" w:type="dxa"/>
        <w:right w:w="108" w:type="dxa"/>
      </w:tblCellMar>
    </w:tblPr>
  </w:style>
  <w:style w:type="table" w:customStyle="1" w:styleId="TableGrid3a2196e9-568a-4845-b05f-369528f35d2b">
    <w:name w:val="Table Grid_3a2196e9-568a-4845-b05f-369528f35d2b"/>
    <w:basedOn w:val="NormalTable4682acd6-717b-43f3-8f87-e987c35fdb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1ce76c8c-aa28-46f6-adb6-64c115b8006f">
    <w:name w:val="Normal Table_1ce76c8c-aa28-46f6-adb6-64c115b8006f"/>
    <w:uiPriority w:val="99"/>
    <w:semiHidden/>
    <w:unhideWhenUsed/>
    <w:qFormat/>
    <w:tblPr>
      <w:tblInd w:w="0" w:type="dxa"/>
      <w:tblCellMar>
        <w:top w:w="0" w:type="dxa"/>
        <w:left w:w="108" w:type="dxa"/>
        <w:bottom w:w="0" w:type="dxa"/>
        <w:right w:w="108" w:type="dxa"/>
      </w:tblCellMar>
    </w:tblPr>
  </w:style>
  <w:style w:type="table" w:customStyle="1" w:styleId="TableGrida9c5f461-e518-4273-9409-339b2dcbe491">
    <w:name w:val="Table Grid_a9c5f461-e518-4273-9409-339b2dcbe491"/>
    <w:basedOn w:val="NormalTable1ce76c8c-aa28-46f6-adb6-64c115b80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rtomedic">
      <a:dk1>
        <a:srgbClr val="000000"/>
      </a:dk1>
      <a:lt1>
        <a:srgbClr val="FFFFFF"/>
      </a:lt1>
      <a:dk2>
        <a:srgbClr val="CBB190"/>
      </a:dk2>
      <a:lt2>
        <a:srgbClr val="FFFFFF"/>
      </a:lt2>
      <a:accent1>
        <a:srgbClr val="CBB190"/>
      </a:accent1>
      <a:accent2>
        <a:srgbClr val="919F83"/>
      </a:accent2>
      <a:accent3>
        <a:srgbClr val="698EA6"/>
      </a:accent3>
      <a:accent4>
        <a:srgbClr val="E3E3E2"/>
      </a:accent4>
      <a:accent5>
        <a:srgbClr val="FFFFFF"/>
      </a:accent5>
      <a:accent6>
        <a:srgbClr val="000000"/>
      </a:accent6>
      <a:hlink>
        <a:srgbClr val="000000"/>
      </a:hlink>
      <a:folHlink>
        <a:srgbClr val="000000"/>
      </a:folHlink>
    </a:clrScheme>
    <a:fontScheme name="Office">
      <a:majorFont>
        <a:latin typeface="Calibri Light" panose="020F0302020204030204"/>
        <a:ea typeface="" panose="020F0302020204030204"/>
        <a:cs typeface="" panose="020F0302020204030204"/>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971</Words>
  <Characters>5151</Characters>
  <Application>Microsoft Office Word</Application>
  <DocSecurity>0</DocSecurity>
  <Lines>42</Lines>
  <Paragraphs>12</Paragraphs>
  <ScaleCrop>false</ScaleCrop>
  <Company/>
  <LinksUpToDate>false</LinksUpToDate>
  <CharactersWithSpaces>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Arvid Tjomsland</dc:creator>
  <cp:keywords/>
  <dc:description/>
  <cp:lastModifiedBy>Cecilie Biering</cp:lastModifiedBy>
  <cp:revision>2</cp:revision>
  <cp:lastPrinted>2022-04-06T13:11:00Z</cp:lastPrinted>
  <dcterms:created xsi:type="dcterms:W3CDTF">2026-05-12T08:48:00Z</dcterms:created>
  <dcterms:modified xsi:type="dcterms:W3CDTF">2026-05-12T08:48:00Z</dcterms:modified>
</cp:coreProperties>
</file>